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6B32" w:rsidP="008A70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Dziennikarstwo. Etyka dziennikarska</w:t>
      </w:r>
    </w:p>
    <w:p w:rsidR="00000000" w:rsidRDefault="002B6B32">
      <w:pPr>
        <w:spacing w:line="360" w:lineRule="auto"/>
      </w:pPr>
    </w:p>
    <w:p w:rsidR="00000000" w:rsidRDefault="002B6B32" w:rsidP="004E3063">
      <w:pPr>
        <w:spacing w:before="200" w:line="360" w:lineRule="auto"/>
      </w:pPr>
      <w:r>
        <w:t>Materiały dostępne w Dolnośląskiej Bibliotece Publicznej</w:t>
      </w:r>
      <w:r w:rsidR="008A7081">
        <w:t>: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Bauer Z.: Dziennikarstwo wobec nowych mediów. Kraków : Towarzystwo Autorów i Wydawców Prac Naukowych „Universitas”, 2009.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Biblia dziennikarstwa. Kraków : Znak, 2010.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Bogost I.: Gry informacyjne. Kraków : Wydawnictwo Uniwersytetu Jagiellońskiego, 2012.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Bortnowski S.: Warsztaty dziennikarskie. Warszawa : Senator, 2003.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Boyd A.: Dziennikarstwo radiowo-telewizyjne : techniki tworzenia programów informacyjnych. Kraków Wydawnictwo Uniwersytetu Jagiellońskiego, 2011.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Chyliński M.: Dziennikarstwo. Warszawa : Polskapresse, 2008.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Dziennikarstwo i świat mediów. Kraków : Oficyna Cracovia, 1996.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Dziennikarstwo i świat mediów. Kraków : Towarzystwo Autorów i Wydawców Prac Naukowych „Universitas” ; Studium Dziennikarskie akademii Pedagogicznej, 2010.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Dziennikarstwo i świat mediów. Kraków : Towarzystwo Autorów i Wydawców Prac Naukowych „Universitas”, 2008.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Dziennikarstwo śledcze. Łódź : Wydawnictwo Wyższej Szkoły Humanistyczno-Ekonomicznej, 2006.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Kunczik M.: Wprowadzenie do nauki o dziennikarstwie i komunikowaniu. Warszawa : Scholar, 2000.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Maciejewski M.: Kulisy dziennikarstwa czyli Granice wolności kija. Warszawa : Prószyński i S-ka, 2009.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Matheson D.: Dziennikarstwo wojenne online. Warszawa : PWN, 2012.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Mocek S.: Dziennikarze po komunizmie. Warszawa : Scholar ; Collegium Civitas Press, 2006.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Mroziewicz K.: Dziennikarz w globalnej wiosce. Warszawa : Wydawnictwa Szkolne i Pedagogiczne, 2004.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lastRenderedPageBreak/>
        <w:t>Nowe media we współczesnym społeczeństwie. Toruń : Wydawnictwo Uniwersytetu Mikołaja Kopernika, 2011.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Olszański L.: Dziennikarstwo internetowe. Warszawa : Wydawnictwa Akademickie i Profesjonalne. Grupa Kapitałowa WSiP, 2006.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Pisarek W.: Nowa retoryka dziennikarska. Kraków : Towarzystwo autorów i Wydawców Prac Naukowych „Universitas”, 2011.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Studia nad dziennikarstwem. Lublin : Wydawnictwo Uniwersytetu Marii Curie-Skłodowskiej, 2011.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Współczesny dziennikarz i nadawca. Sosnowiec : Wyższa Szkoła Zarządzania i Marketingu, 2006.</w:t>
      </w:r>
    </w:p>
    <w:p w:rsidR="008A7081" w:rsidRDefault="008A7081" w:rsidP="004E3063">
      <w:pPr>
        <w:numPr>
          <w:ilvl w:val="0"/>
          <w:numId w:val="1"/>
        </w:numPr>
        <w:spacing w:before="200" w:line="360" w:lineRule="auto"/>
      </w:pPr>
      <w:r>
        <w:t>Zwiefka-Chwałek A.: Dziennikarstwo uczestniczące jako przejaw mediamorfozy. Wrocław : Wydawnictwo Uniwersytetu Wrocławskiego, 2009.</w:t>
      </w:r>
    </w:p>
    <w:p w:rsidR="00000000" w:rsidRDefault="002B6B32">
      <w:pPr>
        <w:spacing w:line="360" w:lineRule="auto"/>
      </w:pPr>
    </w:p>
    <w:p w:rsidR="004E3063" w:rsidRDefault="004E3063">
      <w:pPr>
        <w:spacing w:line="360" w:lineRule="auto"/>
      </w:pPr>
    </w:p>
    <w:p w:rsidR="004E3063" w:rsidRDefault="008A7081" w:rsidP="009665FD">
      <w:pPr>
        <w:spacing w:before="200" w:line="360" w:lineRule="auto"/>
      </w:pPr>
      <w:r>
        <w:t>Materiały z innych bibliotek</w:t>
      </w:r>
      <w:r w:rsidR="004E3063">
        <w:t>: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Badźmirowska-Masłowska K.: Wizerunek czyli Kiedy, kogo i jak można pokazywać w telewizji. Warszawa : </w:t>
      </w:r>
      <w:r w:rsidRPr="004E3063">
        <w:t>Telewizja Polska. Biuro Kadr, Szkoleń i Spraw Socjalnych</w:t>
      </w:r>
      <w:r>
        <w:t>,</w:t>
      </w:r>
      <w:r w:rsidRPr="004E3063">
        <w:t xml:space="preserve"> </w:t>
      </w:r>
      <w:r>
        <w:t xml:space="preserve">2008.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Bertrand J-C.: Deontologia mediów. </w:t>
      </w:r>
      <w:r w:rsidRPr="00B35A1F">
        <w:t>Warszawa : Instytut Wydawniczy Pax</w:t>
      </w:r>
      <w:r>
        <w:t xml:space="preserve">, 2007.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Czarnecki P.: Paweł Czarnecki. Warszawa : </w:t>
      </w:r>
      <w:r w:rsidRPr="004E3063">
        <w:t>Centrum Doradztwa i Informacji Difin</w:t>
      </w:r>
      <w:r>
        <w:t xml:space="preserve">, 2008.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 w:rsidRPr="00171669">
        <w:t>Dobro w mediach : z cienia do światła</w:t>
      </w:r>
      <w:r>
        <w:t xml:space="preserve">. Red. Andrzej Baczyński, Michał Drożdż. Tarnów : </w:t>
      </w:r>
      <w:r w:rsidRPr="00171669">
        <w:t>Wydawnictwo Diecezji Tarnowskiej Biblos</w:t>
      </w:r>
      <w:r>
        <w:t>,</w:t>
      </w:r>
      <w:r w:rsidRPr="00171669">
        <w:t xml:space="preserve"> </w:t>
      </w:r>
      <w:r>
        <w:t xml:space="preserve">2012.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>Dziennikarstwo śledcze : teoria i praktyka w Polsce, Europie i Stanach Zjednoczonych</w:t>
      </w:r>
      <w:r>
        <w:t xml:space="preserve">. Pod red. Marka Palczewskiego i Moniki Worsowicz. Łódź : </w:t>
      </w:r>
      <w:r w:rsidRPr="004E3063">
        <w:t>Wydawnictwo Wyższej Szkoły Humanistyczno-Ekonomicznej</w:t>
      </w:r>
      <w:r>
        <w:t>,</w:t>
      </w:r>
      <w:r w:rsidRPr="004E3063">
        <w:t xml:space="preserve"> </w:t>
      </w:r>
      <w:r>
        <w:t xml:space="preserve">2006.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Dziennikarz </w:t>
      </w:r>
      <w:r>
        <w:t>–</w:t>
      </w:r>
      <w:r>
        <w:t xml:space="preserve"> między prawdą a kłamstwem : II Ogólnopolska Konferencja W obronie godności zorganizowana przez Oddział Łódzki Katolickiego Stowarzyszenia Dziennikarzy, Łódź, 25 X 2008 r.</w:t>
      </w:r>
      <w:r>
        <w:t xml:space="preserve"> [Władysław Ziółek et al.]. Łódź : </w:t>
      </w:r>
      <w:r w:rsidRPr="00171669">
        <w:t>Archidiecezjalne Wydawnictwo Łódzkie</w:t>
      </w:r>
      <w:r>
        <w:t>,</w:t>
      </w:r>
      <w:r w:rsidRPr="00171669">
        <w:t xml:space="preserve"> </w:t>
      </w:r>
      <w:r>
        <w:t xml:space="preserve">cop. 2009.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 w:rsidRPr="00171669">
        <w:t xml:space="preserve">Dziennikarz - między prawdą a kłamstwem : VI ogólnopolska konferencja </w:t>
      </w:r>
      <w:r>
        <w:t>„</w:t>
      </w:r>
      <w:r w:rsidRPr="00171669">
        <w:t xml:space="preserve">Ku czemu </w:t>
      </w:r>
      <w:r w:rsidRPr="00171669">
        <w:lastRenderedPageBreak/>
        <w:t>zmierza globalizacja?</w:t>
      </w:r>
      <w:r>
        <w:t>”</w:t>
      </w:r>
      <w:r w:rsidRPr="00171669">
        <w:t>, Łódź, 20 października 2012 r.</w:t>
      </w:r>
      <w:r>
        <w:t xml:space="preserve"> Red. tomu Krzysztof Nagrodzki. Łódź : </w:t>
      </w:r>
      <w:r w:rsidRPr="00171669">
        <w:t>Archdiecezjalne Wydawnictwo Łódzkie</w:t>
      </w:r>
      <w:r>
        <w:t>,</w:t>
      </w:r>
      <w:r w:rsidRPr="00171669">
        <w:t xml:space="preserve"> </w:t>
      </w:r>
      <w:r>
        <w:t xml:space="preserve">cop. 2012.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Golka B., Michalski B.: Etyka dziennikarska a kwestie informacji masowej. Warszawa : </w:t>
      </w:r>
      <w:r w:rsidRPr="009665FD">
        <w:t>COMSNP</w:t>
      </w:r>
      <w:r>
        <w:t>,</w:t>
      </w:r>
      <w:r w:rsidRPr="009665FD">
        <w:t xml:space="preserve"> </w:t>
      </w:r>
      <w:r>
        <w:t xml:space="preserve">1989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Jastrzębski J.: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Kwasigroch A., Mikołajczyk E.: Czy wolno? Warszawa : </w:t>
      </w:r>
      <w:r w:rsidRPr="009665FD">
        <w:t>Telewizja Polska. Biuro Programowe</w:t>
      </w:r>
      <w:r>
        <w:t>,</w:t>
      </w:r>
      <w:r w:rsidRPr="009665FD">
        <w:t xml:space="preserve"> </w:t>
      </w:r>
      <w:r>
        <w:t xml:space="preserve">2005.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Kwiatkowski P.: </w:t>
      </w:r>
      <w:r w:rsidRPr="009665FD">
        <w:t>Przedsiębiorstwo Apokalipsa : o etyce dziennikarskie</w:t>
      </w:r>
      <w:r>
        <w:t xml:space="preserve">j. Poznań : </w:t>
      </w:r>
      <w:r w:rsidRPr="009665FD">
        <w:t>Dom Wydawniczy "Rebis"</w:t>
      </w:r>
      <w:r>
        <w:t>,</w:t>
      </w:r>
      <w:r w:rsidRPr="009665FD">
        <w:t xml:space="preserve"> </w:t>
      </w:r>
      <w:r>
        <w:t xml:space="preserve">2003.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Media masowe w praktyce społecznej. Red. nauk. Danuta Waniek, Jasnusz [!] W. Adamowski. Warszawa : </w:t>
      </w:r>
      <w:r w:rsidRPr="00171669">
        <w:t>Oficyna Wydawnicza Aspra-JR</w:t>
      </w:r>
      <w:r>
        <w:t>,</w:t>
      </w:r>
      <w:r w:rsidRPr="00171669">
        <w:t xml:space="preserve"> </w:t>
      </w:r>
      <w:r>
        <w:t>2007.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>Między odpowiedzialnością a sensacją : dziennikarstwo i edukacja na przełomie wieków</w:t>
      </w:r>
      <w:r>
        <w:t xml:space="preserve">. Pod red. Kazimierza Wolnego-Zmorzyńskiego, Marty Wrońskiej, Wojciecha Furmana. Rzeszów : </w:t>
      </w:r>
      <w:r w:rsidRPr="00B35A1F">
        <w:t>Wydawnictwo Uniwersytetu Rzeszowskiego</w:t>
      </w:r>
      <w:r>
        <w:t>,</w:t>
      </w:r>
      <w:r w:rsidRPr="00B35A1F">
        <w:t xml:space="preserve"> </w:t>
      </w:r>
      <w:r>
        <w:t xml:space="preserve">2006.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>Młodzi adepci dziennikarstwa... : praktyka, teoria, konteksty</w:t>
      </w:r>
      <w:r>
        <w:t xml:space="preserve">. Red. Karol Stryjski, Tomasz Jermalonek. Łódź : </w:t>
      </w:r>
      <w:r w:rsidRPr="00FD1084">
        <w:t>Wydawnictwo Społecznej Akademii Nauk</w:t>
      </w:r>
      <w:r>
        <w:t xml:space="preserve">, 2012.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>Na rynku wartości : o mediach i etyce dziennikarskiej</w:t>
      </w:r>
      <w:r>
        <w:t xml:space="preserve">. Wrocław : </w:t>
      </w:r>
      <w:r w:rsidRPr="004E3063">
        <w:t>Wydawnictwo Uniwersytetu Wrocławskiego</w:t>
      </w:r>
      <w:r>
        <w:t>,</w:t>
      </w:r>
      <w:r w:rsidRPr="004E3063">
        <w:t xml:space="preserve"> </w:t>
      </w:r>
      <w:r>
        <w:t xml:space="preserve">2009.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Odpowiedzialność w mediach – od przypadku do przypadku. Red. Andrzej Baczyński, Michał Drożdż. Tarnów </w:t>
      </w:r>
      <w:r w:rsidRPr="00171669">
        <w:t>: Wydawnictwo Diecezji Tarnowskiej Biblos</w:t>
      </w:r>
      <w:r>
        <w:t>,</w:t>
      </w:r>
      <w:r w:rsidRPr="00171669">
        <w:t xml:space="preserve"> </w:t>
      </w:r>
      <w:r>
        <w:t xml:space="preserve">2012.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Poręba M.: </w:t>
      </w:r>
      <w:r w:rsidRPr="00171669">
        <w:t>Dziennikarz i doradca public relations : aspekty etyczne i prawne zawodu</w:t>
      </w:r>
      <w:r>
        <w:t xml:space="preserve">. Warszawa : </w:t>
      </w:r>
      <w:r w:rsidRPr="00171669">
        <w:t>Difin</w:t>
      </w:r>
      <w:r>
        <w:t>,</w:t>
      </w:r>
      <w:r w:rsidRPr="00171669">
        <w:t xml:space="preserve"> </w:t>
      </w:r>
      <w:r>
        <w:t xml:space="preserve">2012.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Rutkiewicz I.: </w:t>
      </w:r>
      <w:r>
        <w:t>Jak być przyzwoitym w mediach : rady dla dziennikarzy telewizyjnych (i nie tylko)</w:t>
      </w:r>
      <w:r>
        <w:t xml:space="preserve">: Warszawa : </w:t>
      </w:r>
      <w:r w:rsidRPr="009665FD">
        <w:t xml:space="preserve">Telewizja Polska. Ośrodek Szkolenia </w:t>
      </w:r>
      <w:r>
        <w:t>–</w:t>
      </w:r>
      <w:r w:rsidRPr="009665FD">
        <w:t xml:space="preserve"> AT</w:t>
      </w:r>
      <w:r>
        <w:t>,</w:t>
      </w:r>
      <w:r w:rsidRPr="009665FD">
        <w:t xml:space="preserve"> </w:t>
      </w:r>
      <w:r>
        <w:t xml:space="preserve">2003.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 xml:space="preserve">Soin M.: </w:t>
      </w:r>
      <w:r>
        <w:t>Wartość i fakt : etyczne i socjologiczne zastosowania filozofii lingwistycznej</w:t>
      </w:r>
      <w:r>
        <w:t xml:space="preserve">. Warszawa : </w:t>
      </w:r>
      <w:r w:rsidRPr="00FD1084">
        <w:t>Wydawnictwo IFiS PAN</w:t>
      </w:r>
      <w:r>
        <w:t xml:space="preserve">, 2013.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t>Teoria, praktyka, etyka : o kształceniu dziennikarzy w Polsce i na świecie</w:t>
      </w:r>
      <w:r>
        <w:t xml:space="preserve">. Pod red. Anny Siewierskiej-Chmaj. Rzeszów : </w:t>
      </w:r>
      <w:r w:rsidRPr="009665FD">
        <w:t>Wydawnictwo Wyższej Szkoły Informatyki i Zarządzania</w:t>
      </w:r>
      <w:r>
        <w:t>,</w:t>
      </w:r>
      <w:r w:rsidRPr="009665FD">
        <w:t xml:space="preserve"> </w:t>
      </w:r>
      <w:r>
        <w:t xml:space="preserve">2005. </w:t>
      </w:r>
    </w:p>
    <w:p w:rsidR="009665FD" w:rsidRDefault="009665FD" w:rsidP="009665FD">
      <w:pPr>
        <w:numPr>
          <w:ilvl w:val="0"/>
          <w:numId w:val="2"/>
        </w:numPr>
        <w:spacing w:before="200" w:line="360" w:lineRule="auto"/>
      </w:pPr>
      <w:r>
        <w:lastRenderedPageBreak/>
        <w:t xml:space="preserve">Znyk P.: </w:t>
      </w:r>
      <w:r>
        <w:t>Propaganda - współczesne oblicza : technologia zabójstwa medialnego</w:t>
      </w:r>
      <w:r>
        <w:t xml:space="preserve">. </w:t>
      </w:r>
      <w:r w:rsidRPr="00171669">
        <w:t>Łask : Bracia Zybert APR "Gryf"</w:t>
      </w:r>
      <w:r>
        <w:t xml:space="preserve">, 2011. </w:t>
      </w:r>
    </w:p>
    <w:p w:rsidR="00000000" w:rsidRDefault="002B6B32">
      <w:pPr>
        <w:spacing w:line="360" w:lineRule="auto"/>
      </w:pPr>
    </w:p>
    <w:p w:rsidR="00000000" w:rsidRDefault="002B6B32" w:rsidP="00F02B0A">
      <w:pPr>
        <w:spacing w:before="200" w:line="360" w:lineRule="auto"/>
      </w:pPr>
      <w:r>
        <w:t>Artykuły z czasopism</w:t>
      </w:r>
      <w:r w:rsidR="009665FD">
        <w:t>: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Basiewicz M.: BBC [British Broadcasting Corporation] kontra Blair. „Przegląd” 2004, nr 7, s. 28-29.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Biedziak P.: Prawo do śledztwa. „Gazeta Wyborcza” 2003, nr 37, s. 13.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Burnetko K.: Domniemywanie niewinności. „Tygodnik Powszechny” 2004, nr 29, s. 3.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Cichocka E.: O lekarzach i o dziennikarzach. „Gazeta Wyborcza” 2003, nr 47, s. 13.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Dańko I., Czuchnowski W.: Korespondencje miał z głowy. „Gazeta Wyborcza” 2003, nr 173, s. 14-15.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Dryszel A., Mirecka I., Ogdowski M.: Dajcie śmierć na pierwszą stronę. „Przegląd” 2004, nr 21, s. 22-23.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Fiszer M.: Rzetelność informowania. „Najwyższy Czas!” 2003, nr 23, s. XXXIV-XXXV.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Gostyński Z.: Tajemnica dziennikarska a obowiązek składania zeznań w nowym kodeksie postępowania karnego. „Państwo i Prawo” 1997, z. 10, s. 12-22.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Górny T.: Pisać każdy może? „Magazyn Literacki” 2000, nr 2, s. 14-16.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Górski A.: Oswoić widmo ; rozm. przepr. Magdalena Bajer. „Forum Akademickie” 2010, R. 17, nr 7/8, s. 70-72.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Grabowska A., Bajer M., Torańska T. i in.: Moralność dziennikarzy. „Rzeczpospolita” 1998, nr 196, s. 16.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Grabowska A., Bratkowski S., Bajer M. i in.: Po co się stowarzyszać : o organizacjach i etyce dziennikarzy [dyskusja redakcyjna]. „Rzeczpospolita” 1998, nr 161, s. 17-18.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Jędrzejewski J.: I tylko uczciwości żal : od irackich bomb do radia BBC: między prawdą a polityką. „Tygodnik Powszechny” 2004, nr 8, s. 6.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Jurkowski P.: Dziennikarski elementarz etyczny. „Homo Dei” 2002, nr 2, s. 63-78.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Kononiuk T.: Dziennikarstwo między służbą a rynkiem. „Studia Medioznawcze” 2003, nr 1, </w:t>
      </w:r>
      <w:r>
        <w:lastRenderedPageBreak/>
        <w:t>s. 11-22.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Kononiuk T.: O neutralizacji norm etycznych. „Zeszyty Prasoznawcze” 1998, nr 3/4, s. 7-15.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Kucharczak F.: Mit dziennikarskiego obiektywizmu. „Fronda” 2010, nr 57, s. 42-49.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Kuczyńska T.: Obrotowy system wartości. „Tygodnik Solidarność” 2004, nr 22, s. 18-19.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Kuczyńska T.: Protokoły mędrców gazetowych. „Tygodnik Solidarność” 2004, nr 36, s. 6-7.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Kuczyńska T.: Szwadrony śmierci dla prawdy. „Tygodnik Solidarność” 2000, nr 45, s. 6.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Kwiatkowski P.: Etyka kosmetyczna. „Polityka” 2004, nr 14, s. 36-38.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Kwiatkowski P.: Kąśliwość języka. „Tygodnik Powszechny” 2003, nr 36, s. 8.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Lehmann K.: W trosce o kompleksowe rozumienie : etos publicysty pomiędzy wymogami rynku a moralnością. „Communio” 1995, nr 6, s. 87-95.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Lewandowski R.: Wolność podglądania [korespondencja z Paryża]. „Polityka” 2003, nr 46, s. 58-59.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Milewski Z.: Czwarta władza pod pręgierzem : na marginesie wydarzeń w Słupsku. „Tygodnik Powszechny” 1998, nr 5, s. 3.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Mirecka I.: Dziennikarskie hieny. „Przegląd” 2003, nr 34, s. 42-44.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Paliwoda P.: Ani lokaje, ani święte krowy. „Rzeczpospolita” 2003, nr 135, s. A8.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Paryła D.: Dziennikarstwo śledcze : między prawdą a skandalem : uwag kilka. „Media i Medioznawstwo” 2011, nr 2, s. 125-129.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Piechota G.: Skandal na 43. Zachodniej. „Gazeta Wyborcza” 2003, nr 132, s. 12-14.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Pszczółkowska D.: Co mówi Londyn : spór wokół BBC. „Gazeta Wyborcza” 2004, nr 32, s. 18-19.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Rosiak D.: BBC [British Broadcasting Corporation] na ławie oskarżonych. „Rzeczpospolita” 2003, nr 202, s. A8.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Sadurski W.: Informacje prawdziwe, ale szkodliwe. „Rzeczpospolita” 1998, nr 13, s. 8.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Skowron M.: Krew na mikrofonie. „Tygodnik Solidarność” 2003, nr 40, s. 17-18.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Słupek L.: Etyczno-prawne aspekty zawodu dziennikarskiego a nowe wyzwania </w:t>
      </w:r>
      <w:r>
        <w:lastRenderedPageBreak/>
        <w:t xml:space="preserve">technologiczne. „Zeszyty Prasoznawcze” 1995, nr 3/4, s. 179-181.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Sygut T.: Redaktor do wynajęcia. „Przegląd” 2004, nr 2, s. 43-45.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Szostkiewicz A.: Wioska gapiów : media i dziennikarze: czy można mieć sumienie i oglądalność? „Polityka” 2004, nr 27, dod. s. 17-22.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Turzańska S.: Etyka w dziennikarstwie : teoria a praktyka. „Rocznik Prasoznawczy” 2009, R. 3, s. 123-130.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Wełnicki T., Bajer M., Kiciński K. i in.: Sąd nad zdjęciem : czy Gazeta Wyborcza powinna publikować wstrząsające fotografie linczów ; rozm. przepr. Teresa Torańska. „Gazeta Wyborcza” 2000, nr 89, s. 17-19.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Wielowieyska D.: Korupcja czwartej władzy. „Gazeta Wyborcza” 2000,  nr 77, s. 19-22,24.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Władyka W.: Brzydzisz się, nie czytaj! „Polityka” 2004, nr 21, s. 34-35. 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>Zakrzewski S.: Etyka dziennikarska : (przegląd katalogów zasad). „Problemy Humanistyki” 1999, Z. 4/5, s. 49-71.</w:t>
      </w:r>
    </w:p>
    <w:p w:rsidR="00F02B0A" w:rsidRDefault="00F02B0A" w:rsidP="00F02B0A">
      <w:pPr>
        <w:numPr>
          <w:ilvl w:val="0"/>
          <w:numId w:val="3"/>
        </w:numPr>
        <w:spacing w:before="200" w:line="360" w:lineRule="auto"/>
      </w:pPr>
      <w:r>
        <w:t xml:space="preserve">Zborowska A.: Jak się korumpuje dziennikarzy. „Przegląd” 2003, nr 44, s. 36-37. </w:t>
      </w:r>
    </w:p>
    <w:sectPr w:rsidR="00F02B0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B32" w:rsidRDefault="002B6B32" w:rsidP="00F02B0A">
      <w:r>
        <w:separator/>
      </w:r>
    </w:p>
  </w:endnote>
  <w:endnote w:type="continuationSeparator" w:id="1">
    <w:p w:rsidR="002B6B32" w:rsidRDefault="002B6B32" w:rsidP="00F0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B32" w:rsidRDefault="002B6B32" w:rsidP="00F02B0A">
      <w:r>
        <w:separator/>
      </w:r>
    </w:p>
  </w:footnote>
  <w:footnote w:type="continuationSeparator" w:id="1">
    <w:p w:rsidR="002B6B32" w:rsidRDefault="002B6B32" w:rsidP="00F02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E513F"/>
    <w:multiLevelType w:val="hybridMultilevel"/>
    <w:tmpl w:val="5D0E3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A3EBD"/>
    <w:multiLevelType w:val="hybridMultilevel"/>
    <w:tmpl w:val="198A4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03DAB"/>
    <w:multiLevelType w:val="hybridMultilevel"/>
    <w:tmpl w:val="23C0F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A7081"/>
    <w:rsid w:val="00171669"/>
    <w:rsid w:val="002B6B32"/>
    <w:rsid w:val="002F299A"/>
    <w:rsid w:val="004E3063"/>
    <w:rsid w:val="005645BD"/>
    <w:rsid w:val="008A7081"/>
    <w:rsid w:val="00946EE3"/>
    <w:rsid w:val="009665FD"/>
    <w:rsid w:val="00B35A1F"/>
    <w:rsid w:val="00F02B0A"/>
    <w:rsid w:val="00FD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BD"/>
    <w:rPr>
      <w:rFonts w:eastAsia="Lucida Sans Unicode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D"/>
    <w:rPr>
      <w:rFonts w:ascii="Tahoma" w:eastAsia="Lucida Sans Unicode" w:hAnsi="Tahoma" w:cs="Tahoma"/>
      <w:kern w:val="1"/>
      <w:sz w:val="16"/>
      <w:szCs w:val="16"/>
      <w:lang/>
    </w:rPr>
  </w:style>
  <w:style w:type="paragraph" w:styleId="Nagwek">
    <w:name w:val="header"/>
    <w:basedOn w:val="Normalny"/>
    <w:link w:val="NagwekZnak"/>
    <w:uiPriority w:val="99"/>
    <w:semiHidden/>
    <w:unhideWhenUsed/>
    <w:rsid w:val="00F02B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2B0A"/>
    <w:rPr>
      <w:rFonts w:eastAsia="Lucida Sans Unicode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semiHidden/>
    <w:unhideWhenUsed/>
    <w:rsid w:val="00F02B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2B0A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2</cp:revision>
  <cp:lastPrinted>1601-01-01T00:00:00Z</cp:lastPrinted>
  <dcterms:created xsi:type="dcterms:W3CDTF">2024-06-13T14:25:00Z</dcterms:created>
  <dcterms:modified xsi:type="dcterms:W3CDTF">2024-06-13T14:25:00Z</dcterms:modified>
</cp:coreProperties>
</file>