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FD" w:rsidRPr="00775ECE" w:rsidRDefault="00C97BFD" w:rsidP="00775ECE">
      <w:pPr>
        <w:jc w:val="center"/>
        <w:rPr>
          <w:rFonts w:ascii="Times New Roman" w:hAnsi="Times New Roman"/>
          <w:b/>
        </w:rPr>
      </w:pPr>
      <w:r w:rsidRPr="00775ECE">
        <w:rPr>
          <w:rFonts w:ascii="Times New Roman" w:hAnsi="Times New Roman"/>
          <w:b/>
        </w:rPr>
        <w:t>GRY PLANSZOWE</w:t>
      </w:r>
    </w:p>
    <w:p w:rsidR="00C97BFD" w:rsidRPr="00775ECE" w:rsidRDefault="000D33B6" w:rsidP="00C17350">
      <w:pPr>
        <w:rPr>
          <w:rFonts w:ascii="Times New Roman" w:hAnsi="Times New Roman"/>
        </w:rPr>
      </w:pPr>
      <w:r w:rsidRPr="00775ECE">
        <w:rPr>
          <w:rFonts w:ascii="Times New Roman" w:hAnsi="Times New Roman"/>
        </w:rPr>
        <w:t>Książki</w:t>
      </w:r>
    </w:p>
    <w:p w:rsidR="00C564A1" w:rsidRPr="00775ECE" w:rsidRDefault="000D33B6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Anioły i diabły : zaczarowana L</w:t>
      </w:r>
      <w:r w:rsidR="00C564A1" w:rsidRPr="00775ECE">
        <w:rPr>
          <w:rFonts w:ascii="Times New Roman" w:hAnsi="Times New Roman"/>
        </w:rPr>
        <w:t>ubelszczyzna : materiały edukacyjne do gier i zabaw opartych na tradycjach ludowych regionu</w:t>
      </w:r>
      <w:r w:rsidR="00775ECE" w:rsidRPr="00775ECE">
        <w:rPr>
          <w:rFonts w:ascii="Times New Roman" w:hAnsi="Times New Roman"/>
        </w:rPr>
        <w:t>. K</w:t>
      </w:r>
      <w:r w:rsidR="00C564A1" w:rsidRPr="00775ECE">
        <w:rPr>
          <w:rFonts w:ascii="Times New Roman" w:hAnsi="Times New Roman"/>
        </w:rPr>
        <w:t xml:space="preserve">oordynator projektu Monika Krzykała ; zespół red. Krzysztof </w:t>
      </w:r>
      <w:proofErr w:type="spellStart"/>
      <w:r w:rsidR="00C564A1" w:rsidRPr="00775ECE">
        <w:rPr>
          <w:rFonts w:ascii="Times New Roman" w:hAnsi="Times New Roman"/>
        </w:rPr>
        <w:t>Gajowiak</w:t>
      </w:r>
      <w:proofErr w:type="spellEnd"/>
      <w:r w:rsidR="00C564A1" w:rsidRPr="00775ECE">
        <w:rPr>
          <w:rFonts w:ascii="Times New Roman" w:hAnsi="Times New Roman"/>
        </w:rPr>
        <w:t xml:space="preserve">, Monika Krzykała, Piotr Lasota ; z </w:t>
      </w:r>
      <w:proofErr w:type="spellStart"/>
      <w:r w:rsidR="00C564A1" w:rsidRPr="00775ECE">
        <w:rPr>
          <w:rFonts w:ascii="Times New Roman" w:hAnsi="Times New Roman"/>
        </w:rPr>
        <w:t>il</w:t>
      </w:r>
      <w:proofErr w:type="spellEnd"/>
      <w:r w:rsidR="00C564A1" w:rsidRPr="00775ECE">
        <w:rPr>
          <w:rFonts w:ascii="Times New Roman" w:hAnsi="Times New Roman"/>
        </w:rPr>
        <w:t xml:space="preserve">. Roberta Sawy, </w:t>
      </w:r>
      <w:r w:rsidR="00C564A1" w:rsidRPr="00775ECE">
        <w:rPr>
          <w:rFonts w:ascii="Times New Roman" w:hAnsi="Times New Roman"/>
          <w:bCs/>
        </w:rPr>
        <w:t>Lublin :</w:t>
      </w:r>
      <w:r w:rsidR="00C564A1" w:rsidRPr="00775ECE">
        <w:rPr>
          <w:rStyle w:val="apple-converted-space"/>
          <w:rFonts w:ascii="Times New Roman" w:hAnsi="Times New Roman"/>
          <w:bCs/>
        </w:rPr>
        <w:t> </w:t>
      </w:r>
      <w:hyperlink r:id="rId7" w:history="1">
        <w:r w:rsidR="00C564A1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Ośrodek "Brama Grodzka - Teatr NN",</w:t>
        </w:r>
      </w:hyperlink>
      <w:r w:rsidR="00C564A1" w:rsidRPr="00775ECE">
        <w:rPr>
          <w:rStyle w:val="apple-converted-space"/>
          <w:rFonts w:ascii="Times New Roman" w:hAnsi="Times New Roman"/>
          <w:bCs/>
        </w:rPr>
        <w:t> </w:t>
      </w:r>
      <w:r w:rsidR="00C564A1" w:rsidRPr="00775ECE">
        <w:rPr>
          <w:rFonts w:ascii="Times New Roman" w:hAnsi="Times New Roman"/>
          <w:bCs/>
        </w:rPr>
        <w:t>2012</w:t>
      </w:r>
      <w:r w:rsidR="00775ECE">
        <w:rPr>
          <w:rFonts w:ascii="Times New Roman" w:hAnsi="Times New Roman"/>
          <w:bCs/>
        </w:rPr>
        <w:t>.</w:t>
      </w:r>
    </w:p>
    <w:p w:rsidR="002327D8" w:rsidRPr="00775ECE" w:rsidRDefault="002327D8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proofErr w:type="spellStart"/>
      <w:r w:rsidRPr="00775ECE">
        <w:rPr>
          <w:rFonts w:ascii="Times New Roman" w:hAnsi="Times New Roman"/>
        </w:rPr>
        <w:t>Bubczyk</w:t>
      </w:r>
      <w:proofErr w:type="spellEnd"/>
      <w:r w:rsidRPr="00775ECE">
        <w:rPr>
          <w:rFonts w:ascii="Times New Roman" w:hAnsi="Times New Roman"/>
        </w:rPr>
        <w:t xml:space="preserve"> R. : Gry na szachownicy w kulturze dworskiej i rycerskiej średniowiecznej Anglii na tle europejskim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Lublin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8" w:history="1"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Wydawnictwo Uniwersytetu Marii Curie-Skłodowskiej,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2009</w:t>
      </w:r>
      <w:r w:rsidR="00775ECE">
        <w:rPr>
          <w:rFonts w:ascii="Times New Roman" w:hAnsi="Times New Roman"/>
        </w:rPr>
        <w:t>.</w:t>
      </w:r>
    </w:p>
    <w:p w:rsidR="002327D8" w:rsidRPr="00775ECE" w:rsidRDefault="002327D8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proofErr w:type="spellStart"/>
      <w:r w:rsidRPr="00775ECE">
        <w:rPr>
          <w:rFonts w:ascii="Times New Roman" w:hAnsi="Times New Roman"/>
        </w:rPr>
        <w:t>Bubczyk</w:t>
      </w:r>
      <w:proofErr w:type="spellEnd"/>
      <w:r w:rsidRPr="00775ECE">
        <w:rPr>
          <w:rFonts w:ascii="Times New Roman" w:hAnsi="Times New Roman"/>
        </w:rPr>
        <w:t xml:space="preserve"> R. : Szachy i rycerze : o grach planszowych w angielskiej kulturze wyższej późniejszego średniowiecza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Lublin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9" w:history="1"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Wydawnictwo Uniwersytetu Marii Curie-Skłodowskiej,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2005</w:t>
      </w:r>
      <w:r w:rsidR="00775ECE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r w:rsidRPr="00775ECE">
        <w:rPr>
          <w:rFonts w:ascii="Times New Roman" w:hAnsi="Times New Roman"/>
        </w:rPr>
        <w:t>Fuchs M., Haase K. : Gry dla całej rodziny : planszowe, w karty, w kości, pasjanse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Warszawa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10" w:history="1"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Świat Książki - Bertelsmann Media,</w:t>
        </w:r>
      </w:hyperlink>
      <w:r w:rsidR="00775ECE">
        <w:rPr>
          <w:rFonts w:ascii="Times New Roman" w:hAnsi="Times New Roman"/>
          <w:bCs/>
        </w:rPr>
        <w:t xml:space="preserve"> </w:t>
      </w:r>
      <w:r w:rsidRPr="00775ECE">
        <w:rPr>
          <w:rStyle w:val="apple-converted-space"/>
          <w:rFonts w:ascii="Times New Roman" w:hAnsi="Times New Roman"/>
          <w:bCs/>
        </w:rPr>
        <w:t>2006</w:t>
      </w:r>
      <w:r w:rsidR="00775ECE">
        <w:rPr>
          <w:rStyle w:val="apple-converted-space"/>
          <w:rFonts w:ascii="Times New Roman" w:hAnsi="Times New Roman"/>
          <w:bCs/>
        </w:rPr>
        <w:t>.</w:t>
      </w:r>
    </w:p>
    <w:p w:rsidR="00C17350" w:rsidRPr="00775ECE" w:rsidRDefault="000D33B6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proofErr w:type="spellStart"/>
      <w:r w:rsidRPr="00775ECE">
        <w:rPr>
          <w:rFonts w:ascii="Times New Roman" w:hAnsi="Times New Roman"/>
        </w:rPr>
        <w:t>Glonnegger</w:t>
      </w:r>
      <w:proofErr w:type="spellEnd"/>
      <w:r w:rsidRPr="00775ECE">
        <w:rPr>
          <w:rFonts w:ascii="Times New Roman" w:hAnsi="Times New Roman"/>
        </w:rPr>
        <w:t xml:space="preserve"> E. </w:t>
      </w:r>
      <w:r w:rsidR="00C97BFD" w:rsidRPr="00775ECE">
        <w:rPr>
          <w:rFonts w:ascii="Times New Roman" w:hAnsi="Times New Roman"/>
        </w:rPr>
        <w:t xml:space="preserve">: </w:t>
      </w:r>
      <w:r w:rsidR="00C17350" w:rsidRPr="00775ECE">
        <w:rPr>
          <w:rFonts w:ascii="Times New Roman" w:hAnsi="Times New Roman"/>
        </w:rPr>
        <w:t>Leksykon gier planszow</w:t>
      </w:r>
      <w:r w:rsidR="00C97BFD" w:rsidRPr="00775ECE">
        <w:rPr>
          <w:rFonts w:ascii="Times New Roman" w:hAnsi="Times New Roman"/>
        </w:rPr>
        <w:t>ych : geneza, zasady i historia</w:t>
      </w:r>
      <w:r w:rsidR="00775ECE">
        <w:rPr>
          <w:rFonts w:ascii="Times New Roman" w:hAnsi="Times New Roman"/>
        </w:rPr>
        <w:t>.</w:t>
      </w:r>
      <w:r w:rsidR="00C97BFD" w:rsidRPr="00775ECE">
        <w:rPr>
          <w:rFonts w:ascii="Times New Roman" w:hAnsi="Times New Roman"/>
        </w:rPr>
        <w:t xml:space="preserve"> </w:t>
      </w:r>
      <w:r w:rsidR="008B67DB" w:rsidRPr="00775ECE">
        <w:rPr>
          <w:rFonts w:ascii="Times New Roman" w:hAnsi="Times New Roman"/>
          <w:bCs/>
        </w:rPr>
        <w:t xml:space="preserve">Warszawa </w:t>
      </w:r>
      <w:r w:rsidR="00C97BFD" w:rsidRPr="00775ECE">
        <w:rPr>
          <w:rFonts w:ascii="Times New Roman" w:hAnsi="Times New Roman"/>
          <w:bCs/>
        </w:rPr>
        <w:t>:</w:t>
      </w:r>
      <w:r w:rsidR="00C97BFD" w:rsidRPr="00775ECE">
        <w:rPr>
          <w:rStyle w:val="apple-converted-space"/>
          <w:rFonts w:ascii="Times New Roman" w:hAnsi="Times New Roman"/>
          <w:bCs/>
        </w:rPr>
        <w:t> </w:t>
      </w:r>
      <w:proofErr w:type="spellStart"/>
      <w:r w:rsidR="00C97BFD" w:rsidRPr="00775ECE">
        <w:rPr>
          <w:rFonts w:ascii="Times New Roman" w:hAnsi="Times New Roman"/>
          <w:bCs/>
        </w:rPr>
        <w:fldChar w:fldCharType="begin"/>
      </w:r>
      <w:r w:rsidR="00C97BFD" w:rsidRPr="00775ECE">
        <w:rPr>
          <w:rFonts w:ascii="Times New Roman" w:hAnsi="Times New Roman"/>
          <w:bCs/>
        </w:rPr>
        <w:instrText xml:space="preserve"> HYPERLINK "http://mak.bn.org.pl/cgi-bin/makwww.exe?BM=23&amp;IM=08&amp;VI=1&amp;TX=Kalliope" </w:instrText>
      </w:r>
      <w:r w:rsidR="00C97BFD" w:rsidRPr="00775ECE">
        <w:rPr>
          <w:rFonts w:ascii="Times New Roman" w:hAnsi="Times New Roman"/>
          <w:bCs/>
        </w:rPr>
        <w:fldChar w:fldCharType="separate"/>
      </w:r>
      <w:r w:rsidR="00C97BFD" w:rsidRPr="00775ECE">
        <w:rPr>
          <w:rStyle w:val="Hipercze"/>
          <w:rFonts w:ascii="Times New Roman" w:hAnsi="Times New Roman"/>
          <w:bCs/>
          <w:color w:val="auto"/>
          <w:u w:val="none"/>
        </w:rPr>
        <w:t>Kalliope</w:t>
      </w:r>
      <w:proofErr w:type="spellEnd"/>
      <w:r w:rsidR="00C97BFD" w:rsidRPr="00775ECE">
        <w:rPr>
          <w:rStyle w:val="Hipercze"/>
          <w:rFonts w:ascii="Times New Roman" w:hAnsi="Times New Roman"/>
          <w:bCs/>
          <w:color w:val="auto"/>
          <w:u w:val="none"/>
        </w:rPr>
        <w:t>,</w:t>
      </w:r>
      <w:r w:rsidR="00C97BFD" w:rsidRPr="00775ECE">
        <w:rPr>
          <w:rFonts w:ascii="Times New Roman" w:hAnsi="Times New Roman"/>
          <w:bCs/>
        </w:rPr>
        <w:fldChar w:fldCharType="end"/>
      </w:r>
      <w:r w:rsidR="00C97BFD" w:rsidRPr="00775ECE">
        <w:rPr>
          <w:rStyle w:val="apple-converted-space"/>
          <w:rFonts w:ascii="Times New Roman" w:hAnsi="Times New Roman"/>
          <w:bCs/>
        </w:rPr>
        <w:t> </w:t>
      </w:r>
      <w:r w:rsidR="00C97BFD" w:rsidRPr="00775ECE">
        <w:rPr>
          <w:rFonts w:ascii="Times New Roman" w:hAnsi="Times New Roman"/>
          <w:bCs/>
        </w:rPr>
        <w:t>1997</w:t>
      </w:r>
      <w:r w:rsidR="00775ECE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775ECE">
        <w:rPr>
          <w:rFonts w:ascii="Times New Roman" w:hAnsi="Times New Roman"/>
        </w:rPr>
        <w:t>Gry planszowe : świadectwo cywilizacji</w:t>
      </w:r>
      <w:r w:rsidR="00775ECE">
        <w:rPr>
          <w:rFonts w:ascii="Times New Roman" w:hAnsi="Times New Roman"/>
        </w:rPr>
        <w:t>. P</w:t>
      </w:r>
      <w:r w:rsidRPr="00775ECE">
        <w:rPr>
          <w:rFonts w:ascii="Times New Roman" w:hAnsi="Times New Roman"/>
        </w:rPr>
        <w:t xml:space="preserve">od red. Krzysztofa </w:t>
      </w:r>
      <w:proofErr w:type="spellStart"/>
      <w:r w:rsidRPr="00775ECE">
        <w:rPr>
          <w:rFonts w:ascii="Times New Roman" w:hAnsi="Times New Roman"/>
        </w:rPr>
        <w:t>Godona</w:t>
      </w:r>
      <w:proofErr w:type="spellEnd"/>
      <w:r w:rsidRPr="00775ECE">
        <w:rPr>
          <w:rFonts w:ascii="Times New Roman" w:hAnsi="Times New Roman"/>
        </w:rPr>
        <w:t xml:space="preserve"> i Anny Izabelli Wojciechowskiej ; [aut. tekstów Krzysztof </w:t>
      </w:r>
      <w:proofErr w:type="spellStart"/>
      <w:r w:rsidRPr="00775ECE">
        <w:rPr>
          <w:rFonts w:ascii="Times New Roman" w:hAnsi="Times New Roman"/>
        </w:rPr>
        <w:t>Godon</w:t>
      </w:r>
      <w:proofErr w:type="spellEnd"/>
      <w:r w:rsidRPr="00775ECE">
        <w:rPr>
          <w:rFonts w:ascii="Times New Roman" w:hAnsi="Times New Roman"/>
        </w:rPr>
        <w:t xml:space="preserve">, Paweł Marek Pogodziński, Andrzej </w:t>
      </w:r>
      <w:proofErr w:type="spellStart"/>
      <w:r w:rsidRPr="00775ECE">
        <w:rPr>
          <w:rFonts w:ascii="Times New Roman" w:hAnsi="Times New Roman"/>
        </w:rPr>
        <w:t>Wędzik</w:t>
      </w:r>
      <w:proofErr w:type="spellEnd"/>
      <w:r w:rsidRPr="00775ECE">
        <w:rPr>
          <w:rFonts w:ascii="Times New Roman" w:hAnsi="Times New Roman"/>
        </w:rPr>
        <w:t>, Anna Izabella Woj</w:t>
      </w:r>
      <w:r w:rsidR="00775ECE">
        <w:rPr>
          <w:rFonts w:ascii="Times New Roman" w:hAnsi="Times New Roman"/>
        </w:rPr>
        <w:t xml:space="preserve">ciechowska oraz Tomasz Madej]. </w:t>
      </w:r>
      <w:r w:rsidRPr="00775ECE">
        <w:rPr>
          <w:rFonts w:ascii="Times New Roman" w:hAnsi="Times New Roman"/>
        </w:rPr>
        <w:t xml:space="preserve">Muzeum Archeologiczne w Gdańsku. Oddział Grodzisko w Sopocie, </w:t>
      </w:r>
      <w:r w:rsidRPr="00775ECE">
        <w:rPr>
          <w:rFonts w:ascii="Times New Roman" w:eastAsia="Times New Roman" w:hAnsi="Times New Roman"/>
          <w:bCs/>
          <w:lang w:eastAsia="pl-PL"/>
        </w:rPr>
        <w:t>Gdańsk : </w:t>
      </w:r>
      <w:hyperlink r:id="rId11" w:history="1">
        <w:r w:rsidRPr="00775ECE">
          <w:rPr>
            <w:rFonts w:ascii="Times New Roman" w:eastAsia="Times New Roman" w:hAnsi="Times New Roman"/>
            <w:bCs/>
            <w:lang w:eastAsia="pl-PL"/>
          </w:rPr>
          <w:t>Muzeum Archeologiczne,</w:t>
        </w:r>
      </w:hyperlink>
      <w:r w:rsidRPr="00775ECE">
        <w:rPr>
          <w:rFonts w:ascii="Times New Roman" w:eastAsia="Times New Roman" w:hAnsi="Times New Roman"/>
          <w:bCs/>
          <w:lang w:eastAsia="pl-PL"/>
        </w:rPr>
        <w:t> 2016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r w:rsidRPr="00775ECE">
        <w:rPr>
          <w:rFonts w:ascii="Times New Roman" w:hAnsi="Times New Roman"/>
        </w:rPr>
        <w:t>Hołownia Sz. : Monopol na zbawienie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Kraków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12" w:history="1"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Społeczny Instytut Wydawniczy Znak,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2010</w:t>
      </w:r>
      <w:r w:rsidR="00775ECE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r w:rsidRPr="00775ECE">
        <w:rPr>
          <w:rStyle w:val="apple-converted-space"/>
          <w:rFonts w:ascii="Times New Roman" w:hAnsi="Times New Roman"/>
          <w:bCs/>
        </w:rPr>
        <w:t>King D. :</w:t>
      </w:r>
      <w:r w:rsidR="005B7EC7">
        <w:rPr>
          <w:rStyle w:val="apple-converted-space"/>
          <w:rFonts w:ascii="Times New Roman" w:hAnsi="Times New Roman"/>
          <w:bCs/>
        </w:rPr>
        <w:t xml:space="preserve"> </w:t>
      </w:r>
      <w:r w:rsidRPr="00775ECE">
        <w:rPr>
          <w:rFonts w:ascii="Times New Roman" w:hAnsi="Times New Roman"/>
        </w:rPr>
        <w:t>Gry planszowe i karciane : od tryktraka do pokera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Wrocław :</w:t>
      </w:r>
      <w:r w:rsidRPr="00775ECE">
        <w:rPr>
          <w:rStyle w:val="apple-converted-space"/>
          <w:rFonts w:ascii="Times New Roman" w:hAnsi="Times New Roman"/>
          <w:bCs/>
        </w:rPr>
        <w:t> </w:t>
      </w:r>
      <w:proofErr w:type="spellStart"/>
      <w:r w:rsidRPr="00775ECE">
        <w:rPr>
          <w:rFonts w:ascii="Times New Roman" w:hAnsi="Times New Roman"/>
          <w:bCs/>
        </w:rPr>
        <w:fldChar w:fldCharType="begin"/>
      </w:r>
      <w:r w:rsidRPr="00775ECE">
        <w:rPr>
          <w:rFonts w:ascii="Times New Roman" w:hAnsi="Times New Roman"/>
          <w:bCs/>
        </w:rPr>
        <w:instrText xml:space="preserve"> HYPERLINK "http://mak.bn.org.pl/cgi-bin/makwww.exe?BM=23&amp;IM=08&amp;VI=1&amp;TX=Larousse+Polska" </w:instrText>
      </w:r>
      <w:r w:rsidRPr="00775ECE">
        <w:rPr>
          <w:rFonts w:ascii="Times New Roman" w:hAnsi="Times New Roman"/>
          <w:bCs/>
        </w:rPr>
        <w:fldChar w:fldCharType="separate"/>
      </w:r>
      <w:r w:rsidRPr="00775ECE">
        <w:rPr>
          <w:rStyle w:val="Hipercze"/>
          <w:rFonts w:ascii="Times New Roman" w:hAnsi="Times New Roman"/>
          <w:bCs/>
          <w:color w:val="auto"/>
          <w:u w:val="none"/>
        </w:rPr>
        <w:t>Larousse</w:t>
      </w:r>
      <w:proofErr w:type="spellEnd"/>
      <w:r w:rsidRPr="00775ECE">
        <w:rPr>
          <w:rStyle w:val="Hipercze"/>
          <w:rFonts w:ascii="Times New Roman" w:hAnsi="Times New Roman"/>
          <w:bCs/>
          <w:color w:val="auto"/>
          <w:u w:val="none"/>
        </w:rPr>
        <w:t xml:space="preserve"> Polska,</w:t>
      </w:r>
      <w:r w:rsidRPr="00775ECE">
        <w:rPr>
          <w:rFonts w:ascii="Times New Roman" w:hAnsi="Times New Roman"/>
          <w:bCs/>
        </w:rPr>
        <w:fldChar w:fldCharType="end"/>
      </w:r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2003</w:t>
      </w:r>
      <w:r w:rsidR="00775ECE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Kopoczek R. : Wstęp do wiedzy o grach tradycyjnych</w:t>
      </w:r>
      <w:r w:rsidR="00775ECE">
        <w:rPr>
          <w:rFonts w:ascii="Times New Roman" w:hAnsi="Times New Roman"/>
        </w:rPr>
        <w:t>.</w:t>
      </w:r>
      <w:r w:rsidRPr="00775ECE">
        <w:rPr>
          <w:rFonts w:ascii="Times New Roman" w:hAnsi="Times New Roman"/>
          <w:bCs/>
        </w:rPr>
        <w:t xml:space="preserve"> Katowice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13" w:history="1"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Wydawnictwo Uniwersytetu Śląskiego,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2013</w:t>
      </w:r>
      <w:r w:rsidR="00775ECE">
        <w:rPr>
          <w:rFonts w:ascii="Times New Roman" w:hAnsi="Times New Roman"/>
        </w:rPr>
        <w:t>.</w:t>
      </w:r>
    </w:p>
    <w:p w:rsidR="00C17350" w:rsidRPr="00775ECE" w:rsidRDefault="00775ECE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</w:rPr>
        <w:t>Korolczuk</w:t>
      </w:r>
      <w:proofErr w:type="spellEnd"/>
      <w:r w:rsidR="00C17350" w:rsidRPr="00775ECE">
        <w:rPr>
          <w:rFonts w:ascii="Times New Roman" w:hAnsi="Times New Roman"/>
        </w:rPr>
        <w:t xml:space="preserve"> R</w:t>
      </w:r>
      <w:r w:rsidR="00C97BFD" w:rsidRPr="00775ECE">
        <w:rPr>
          <w:rFonts w:ascii="Times New Roman" w:hAnsi="Times New Roman"/>
        </w:rPr>
        <w:t>., Zambrowska M. :</w:t>
      </w:r>
      <w:r w:rsidR="005B7EC7">
        <w:rPr>
          <w:rFonts w:ascii="Times New Roman" w:hAnsi="Times New Roman"/>
        </w:rPr>
        <w:t xml:space="preserve"> </w:t>
      </w:r>
      <w:r w:rsidR="00C17350" w:rsidRPr="00775ECE">
        <w:rPr>
          <w:rFonts w:ascii="Times New Roman" w:hAnsi="Times New Roman"/>
        </w:rPr>
        <w:t>Pozwólmy dzieciom grać : o wykorzystaniu gier plans</w:t>
      </w:r>
      <w:r w:rsidR="00C97BFD" w:rsidRPr="00775ECE">
        <w:rPr>
          <w:rFonts w:ascii="Times New Roman" w:hAnsi="Times New Roman"/>
        </w:rPr>
        <w:t xml:space="preserve">zowych </w:t>
      </w:r>
      <w:r w:rsidR="008B67DB" w:rsidRPr="00775ECE">
        <w:rPr>
          <w:rFonts w:ascii="Times New Roman" w:hAnsi="Times New Roman"/>
        </w:rPr>
        <w:br/>
      </w:r>
      <w:r w:rsidR="00C97BFD" w:rsidRPr="00775ECE">
        <w:rPr>
          <w:rFonts w:ascii="Times New Roman" w:hAnsi="Times New Roman"/>
        </w:rPr>
        <w:t>w edukacji matematycznej</w:t>
      </w:r>
      <w:r w:rsidR="0070564D">
        <w:rPr>
          <w:rFonts w:ascii="Times New Roman" w:hAnsi="Times New Roman"/>
        </w:rPr>
        <w:t>.</w:t>
      </w:r>
      <w:r w:rsidR="00C97BFD" w:rsidRPr="00775ECE">
        <w:rPr>
          <w:rFonts w:ascii="Times New Roman" w:hAnsi="Times New Roman"/>
        </w:rPr>
        <w:t xml:space="preserve"> </w:t>
      </w:r>
      <w:r w:rsidR="00C97BFD" w:rsidRPr="00775ECE">
        <w:rPr>
          <w:rFonts w:ascii="Times New Roman" w:hAnsi="Times New Roman"/>
          <w:bCs/>
        </w:rPr>
        <w:t>Warszawa :</w:t>
      </w:r>
      <w:r w:rsidR="00C97BFD" w:rsidRPr="00775ECE">
        <w:rPr>
          <w:rStyle w:val="apple-converted-space"/>
          <w:rFonts w:ascii="Times New Roman" w:hAnsi="Times New Roman"/>
          <w:bCs/>
        </w:rPr>
        <w:t> </w:t>
      </w:r>
      <w:hyperlink r:id="rId14" w:history="1">
        <w:r w:rsidR="00C97BFD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Instytut Badań Edukacyjnych,</w:t>
        </w:r>
      </w:hyperlink>
      <w:r w:rsidR="00C97BFD" w:rsidRPr="00775ECE">
        <w:rPr>
          <w:rStyle w:val="apple-converted-space"/>
          <w:rFonts w:ascii="Times New Roman" w:hAnsi="Times New Roman"/>
          <w:bCs/>
        </w:rPr>
        <w:t> </w:t>
      </w:r>
      <w:proofErr w:type="spellStart"/>
      <w:r w:rsidR="00C97BFD" w:rsidRPr="00775ECE">
        <w:rPr>
          <w:rFonts w:ascii="Times New Roman" w:hAnsi="Times New Roman"/>
          <w:bCs/>
        </w:rPr>
        <w:t>cop</w:t>
      </w:r>
      <w:proofErr w:type="spellEnd"/>
      <w:r w:rsidR="00C97BFD" w:rsidRPr="00775ECE">
        <w:rPr>
          <w:rFonts w:ascii="Times New Roman" w:hAnsi="Times New Roman"/>
          <w:bCs/>
        </w:rPr>
        <w:t>. 2014</w:t>
      </w:r>
      <w:r w:rsidR="0070564D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proofErr w:type="spellStart"/>
      <w:r w:rsidRPr="00775ECE">
        <w:rPr>
          <w:rFonts w:ascii="Times New Roman" w:hAnsi="Times New Roman"/>
        </w:rPr>
        <w:t>Najderek</w:t>
      </w:r>
      <w:proofErr w:type="spellEnd"/>
      <w:r w:rsidRPr="00775ECE">
        <w:rPr>
          <w:rFonts w:ascii="Times New Roman" w:hAnsi="Times New Roman"/>
        </w:rPr>
        <w:t xml:space="preserve"> R. : Chcę być w Twej drużynie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Gniezno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15" w:history="1">
        <w:r w:rsidR="008B67DB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„</w:t>
        </w:r>
        <w:proofErr w:type="spellStart"/>
        <w:r w:rsidR="008B67DB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Gaudentinum</w:t>
        </w:r>
        <w:proofErr w:type="spellEnd"/>
        <w:r w:rsidR="008B67DB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”</w:t>
        </w:r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proofErr w:type="spellStart"/>
      <w:r w:rsidRPr="00775ECE">
        <w:rPr>
          <w:rFonts w:ascii="Times New Roman" w:hAnsi="Times New Roman"/>
          <w:bCs/>
        </w:rPr>
        <w:t>cop</w:t>
      </w:r>
      <w:proofErr w:type="spellEnd"/>
      <w:r w:rsidRPr="00775ECE">
        <w:rPr>
          <w:rFonts w:ascii="Times New Roman" w:hAnsi="Times New Roman"/>
          <w:bCs/>
        </w:rPr>
        <w:t>. 2004</w:t>
      </w:r>
      <w:r w:rsidR="0070564D">
        <w:rPr>
          <w:rFonts w:ascii="Times New Roman" w:hAnsi="Times New Roman"/>
          <w:bCs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775ECE">
        <w:rPr>
          <w:rFonts w:ascii="Times New Roman" w:hAnsi="Times New Roman"/>
        </w:rPr>
        <w:t>Nowak Z. : Mu-</w:t>
      </w:r>
      <w:proofErr w:type="spellStart"/>
      <w:r w:rsidRPr="00775ECE">
        <w:rPr>
          <w:rFonts w:ascii="Times New Roman" w:hAnsi="Times New Roman"/>
        </w:rPr>
        <w:t>torere</w:t>
      </w:r>
      <w:proofErr w:type="spellEnd"/>
      <w:r w:rsidRPr="00775ECE">
        <w:rPr>
          <w:rFonts w:ascii="Times New Roman" w:hAnsi="Times New Roman"/>
        </w:rPr>
        <w:t xml:space="preserve">, do </w:t>
      </w:r>
      <w:proofErr w:type="spellStart"/>
      <w:r w:rsidRPr="00775ECE">
        <w:rPr>
          <w:rFonts w:ascii="Times New Roman" w:hAnsi="Times New Roman"/>
        </w:rPr>
        <w:t>guti</w:t>
      </w:r>
      <w:proofErr w:type="spellEnd"/>
      <w:r w:rsidRPr="00775ECE">
        <w:rPr>
          <w:rFonts w:ascii="Times New Roman" w:hAnsi="Times New Roman"/>
        </w:rPr>
        <w:t xml:space="preserve"> i inne : 50 gier na kolorowych planszach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Pr="00775ECE">
        <w:rPr>
          <w:rFonts w:ascii="Times New Roman" w:eastAsia="Times New Roman" w:hAnsi="Times New Roman"/>
          <w:bCs/>
          <w:lang w:eastAsia="pl-PL"/>
        </w:rPr>
        <w:t>Warszawa : </w:t>
      </w:r>
      <w:hyperlink r:id="rId16" w:history="1">
        <w:r w:rsidR="008B67DB" w:rsidRPr="00775ECE">
          <w:rPr>
            <w:rFonts w:ascii="Times New Roman" w:eastAsia="Times New Roman" w:hAnsi="Times New Roman"/>
            <w:bCs/>
            <w:lang w:eastAsia="pl-PL"/>
          </w:rPr>
          <w:t>„Horyzonty”</w:t>
        </w:r>
        <w:r w:rsidRPr="00775ECE">
          <w:rPr>
            <w:rFonts w:ascii="Times New Roman" w:eastAsia="Times New Roman" w:hAnsi="Times New Roman"/>
            <w:bCs/>
            <w:lang w:eastAsia="pl-PL"/>
          </w:rPr>
          <w:t>,</w:t>
        </w:r>
      </w:hyperlink>
      <w:r w:rsidRPr="00775ECE">
        <w:rPr>
          <w:rFonts w:ascii="Times New Roman" w:eastAsia="Times New Roman" w:hAnsi="Times New Roman"/>
          <w:bCs/>
          <w:lang w:eastAsia="pl-PL"/>
        </w:rPr>
        <w:t> 1972</w:t>
      </w:r>
      <w:r w:rsidR="0070564D">
        <w:rPr>
          <w:rFonts w:ascii="Times New Roman" w:eastAsia="Times New Roman" w:hAnsi="Times New Roman"/>
          <w:bCs/>
          <w:lang w:eastAsia="pl-PL"/>
        </w:rPr>
        <w:t>.</w:t>
      </w:r>
    </w:p>
    <w:p w:rsidR="00C564A1" w:rsidRPr="00775ECE" w:rsidRDefault="00C564A1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 xml:space="preserve">Wielka elektroniczna księga gier Lotka i </w:t>
      </w:r>
      <w:proofErr w:type="spellStart"/>
      <w:r w:rsidRPr="00775ECE">
        <w:rPr>
          <w:rFonts w:ascii="Times New Roman" w:hAnsi="Times New Roman"/>
        </w:rPr>
        <w:t>Bzyczki</w:t>
      </w:r>
      <w:proofErr w:type="spellEnd"/>
      <w:r w:rsidR="0070564D">
        <w:rPr>
          <w:rFonts w:ascii="Times New Roman" w:hAnsi="Times New Roman"/>
        </w:rPr>
        <w:t>. [tł. z ang. Maciej Pertyński].</w:t>
      </w:r>
      <w:r w:rsidR="005B7EC7">
        <w:rPr>
          <w:rFonts w:ascii="Times New Roman" w:hAnsi="Times New Roman"/>
        </w:rPr>
        <w:t xml:space="preserve"> </w:t>
      </w:r>
      <w:r w:rsidRPr="00775ECE">
        <w:rPr>
          <w:rFonts w:ascii="Times New Roman" w:hAnsi="Times New Roman"/>
          <w:bCs/>
        </w:rPr>
        <w:t>Warszawa :</w:t>
      </w:r>
      <w:r w:rsidRPr="00775ECE">
        <w:rPr>
          <w:rStyle w:val="apple-converted-space"/>
          <w:rFonts w:ascii="Times New Roman" w:hAnsi="Times New Roman"/>
          <w:bCs/>
        </w:rPr>
        <w:t> </w:t>
      </w:r>
      <w:hyperlink r:id="rId17" w:history="1">
        <w:r w:rsidR="008B67DB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„</w:t>
        </w:r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W</w:t>
        </w:r>
        <w:r w:rsidR="008B67DB"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ilga”</w:t>
        </w:r>
        <w:r w:rsidRPr="00775ECE">
          <w:rPr>
            <w:rStyle w:val="Hipercze"/>
            <w:rFonts w:ascii="Times New Roman" w:hAnsi="Times New Roman"/>
            <w:bCs/>
            <w:color w:val="auto"/>
            <w:u w:val="none"/>
          </w:rPr>
          <w:t>,</w:t>
        </w:r>
      </w:hyperlink>
      <w:r w:rsidRPr="00775ECE">
        <w:rPr>
          <w:rStyle w:val="apple-converted-space"/>
          <w:rFonts w:ascii="Times New Roman" w:hAnsi="Times New Roman"/>
          <w:bCs/>
        </w:rPr>
        <w:t> </w:t>
      </w:r>
      <w:r w:rsidRPr="00775ECE">
        <w:rPr>
          <w:rFonts w:ascii="Times New Roman" w:hAnsi="Times New Roman"/>
          <w:bCs/>
        </w:rPr>
        <w:t>1997</w:t>
      </w:r>
      <w:r w:rsidR="0070564D">
        <w:rPr>
          <w:rFonts w:ascii="Times New Roman" w:hAnsi="Times New Roman"/>
          <w:bCs/>
        </w:rPr>
        <w:t>.</w:t>
      </w:r>
    </w:p>
    <w:p w:rsidR="00C17350" w:rsidRPr="00775ECE" w:rsidRDefault="00C17350" w:rsidP="008B67DB">
      <w:pPr>
        <w:numPr>
          <w:ilvl w:val="0"/>
          <w:numId w:val="2"/>
        </w:numPr>
        <w:spacing w:before="240" w:after="0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Wystawa akcesoriów gier od czasów najdawniejszych po współczesność</w:t>
      </w:r>
      <w:r w:rsidR="0070564D">
        <w:rPr>
          <w:rFonts w:ascii="Times New Roman" w:hAnsi="Times New Roman"/>
        </w:rPr>
        <w:t xml:space="preserve">. </w:t>
      </w:r>
      <w:r w:rsidRPr="00775ECE">
        <w:rPr>
          <w:rFonts w:ascii="Times New Roman" w:hAnsi="Times New Roman"/>
        </w:rPr>
        <w:t xml:space="preserve">Muzeum Podlaskie </w:t>
      </w:r>
      <w:r w:rsidR="008B67DB" w:rsidRPr="00775ECE">
        <w:rPr>
          <w:rFonts w:ascii="Times New Roman" w:hAnsi="Times New Roman"/>
        </w:rPr>
        <w:br/>
      </w:r>
      <w:r w:rsidRPr="00775ECE">
        <w:rPr>
          <w:rFonts w:ascii="Times New Roman" w:hAnsi="Times New Roman"/>
        </w:rPr>
        <w:t>w Białymstoku, Ratusz, gru</w:t>
      </w:r>
      <w:r w:rsidR="0070564D">
        <w:rPr>
          <w:rFonts w:ascii="Times New Roman" w:hAnsi="Times New Roman"/>
        </w:rPr>
        <w:t>dzień 2001 - luty 2002.</w:t>
      </w:r>
    </w:p>
    <w:p w:rsidR="00C564A1" w:rsidRPr="00775ECE" w:rsidRDefault="00C564A1" w:rsidP="00C17350">
      <w:pPr>
        <w:rPr>
          <w:rFonts w:cs="Calibri"/>
        </w:rPr>
      </w:pPr>
    </w:p>
    <w:p w:rsidR="002327D8" w:rsidRPr="00775ECE" w:rsidRDefault="002327D8" w:rsidP="00C17350">
      <w:pPr>
        <w:rPr>
          <w:rFonts w:ascii="Times New Roman" w:hAnsi="Times New Roman"/>
          <w:sz w:val="24"/>
          <w:szCs w:val="24"/>
        </w:rPr>
      </w:pPr>
      <w:r w:rsidRPr="00775ECE">
        <w:rPr>
          <w:rFonts w:ascii="Times New Roman" w:hAnsi="Times New Roman"/>
          <w:bCs/>
          <w:sz w:val="24"/>
          <w:szCs w:val="24"/>
        </w:rPr>
        <w:t>A</w:t>
      </w:r>
      <w:r w:rsidR="000D33B6" w:rsidRPr="00775ECE">
        <w:rPr>
          <w:rFonts w:ascii="Times New Roman" w:hAnsi="Times New Roman"/>
          <w:bCs/>
          <w:sz w:val="24"/>
          <w:szCs w:val="24"/>
        </w:rPr>
        <w:t>rtykuły z czasopism</w:t>
      </w:r>
    </w:p>
    <w:p w:rsidR="00C564A1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Adamczyk P.</w:t>
      </w:r>
      <w:r w:rsidR="00C564A1" w:rsidRPr="00775ECE">
        <w:rPr>
          <w:rFonts w:ascii="Times New Roman" w:hAnsi="Times New Roman"/>
        </w:rPr>
        <w:t xml:space="preserve"> : Gry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C564A1" w:rsidRPr="00775ECE">
        <w:rPr>
          <w:rFonts w:ascii="Times New Roman" w:hAnsi="Times New Roman"/>
        </w:rPr>
        <w:t>Mówią Wieki</w:t>
      </w:r>
      <w:r>
        <w:rPr>
          <w:rFonts w:ascii="Times New Roman" w:hAnsi="Times New Roman"/>
        </w:rPr>
        <w:t>” 2011, nr 5, s. 47-49.</w:t>
      </w:r>
    </w:p>
    <w:p w:rsidR="00C17350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Adamczyk</w:t>
      </w:r>
      <w:r w:rsidR="00C564A1" w:rsidRPr="00775ECE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: Pionki do gier planszowych w zbiorach Muzeum Archeologiczno-Historycznego w Elblągu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C564A1" w:rsidRPr="00775ECE">
        <w:rPr>
          <w:rFonts w:ascii="Times New Roman" w:hAnsi="Times New Roman"/>
        </w:rPr>
        <w:t>Elbląskie Studia Muzealne</w:t>
      </w:r>
      <w:r>
        <w:rPr>
          <w:rFonts w:ascii="Times New Roman" w:hAnsi="Times New Roman"/>
        </w:rPr>
        <w:t xml:space="preserve">” </w:t>
      </w:r>
      <w:r w:rsidR="00C564A1" w:rsidRPr="00775ECE">
        <w:rPr>
          <w:rFonts w:ascii="Times New Roman" w:hAnsi="Times New Roman"/>
        </w:rPr>
        <w:t>2009,</w:t>
      </w:r>
      <w:r>
        <w:rPr>
          <w:rFonts w:ascii="Times New Roman" w:hAnsi="Times New Roman"/>
        </w:rPr>
        <w:t xml:space="preserve"> nr 1,</w:t>
      </w:r>
      <w:r w:rsidR="00C564A1" w:rsidRPr="00775ECE">
        <w:rPr>
          <w:rFonts w:ascii="Times New Roman" w:hAnsi="Times New Roman"/>
        </w:rPr>
        <w:t xml:space="preserve"> s. 81-8</w:t>
      </w:r>
      <w:r>
        <w:rPr>
          <w:rFonts w:ascii="Times New Roman" w:hAnsi="Times New Roman"/>
        </w:rPr>
        <w:t>6.</w:t>
      </w:r>
    </w:p>
    <w:p w:rsidR="00C17350" w:rsidRPr="00775ECE" w:rsidRDefault="002327D8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Bolanowska M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: </w:t>
      </w:r>
      <w:r w:rsidR="00C17350" w:rsidRPr="00775ECE">
        <w:rPr>
          <w:rFonts w:ascii="Times New Roman" w:hAnsi="Times New Roman"/>
        </w:rPr>
        <w:t>Nauka myślenia zamiast korepetycji z matematyki</w:t>
      </w:r>
      <w:r w:rsidR="0070564D">
        <w:rPr>
          <w:rFonts w:ascii="Times New Roman" w:hAnsi="Times New Roman"/>
        </w:rPr>
        <w:t>. „</w:t>
      </w:r>
      <w:r w:rsidR="00C17350" w:rsidRPr="00775ECE">
        <w:rPr>
          <w:rFonts w:ascii="Times New Roman" w:hAnsi="Times New Roman"/>
        </w:rPr>
        <w:t>Matematyka</w:t>
      </w:r>
      <w:r w:rsidR="0070564D">
        <w:rPr>
          <w:rFonts w:ascii="Times New Roman" w:hAnsi="Times New Roman"/>
        </w:rPr>
        <w:t>” 2009,</w:t>
      </w:r>
      <w:r w:rsidR="005B7EC7">
        <w:rPr>
          <w:rFonts w:ascii="Times New Roman" w:hAnsi="Times New Roman"/>
        </w:rPr>
        <w:t xml:space="preserve"> </w:t>
      </w:r>
      <w:r w:rsidR="0070564D">
        <w:rPr>
          <w:rFonts w:ascii="Times New Roman" w:hAnsi="Times New Roman"/>
        </w:rPr>
        <w:t>[R.] 62, nr 10</w:t>
      </w:r>
      <w:r w:rsidR="00C17350" w:rsidRPr="00775ECE">
        <w:rPr>
          <w:rFonts w:ascii="Times New Roman" w:hAnsi="Times New Roman"/>
        </w:rPr>
        <w:t>, s. 594-601</w:t>
      </w:r>
      <w:r w:rsidR="0070564D">
        <w:rPr>
          <w:rFonts w:ascii="Times New Roman" w:hAnsi="Times New Roman"/>
        </w:rPr>
        <w:t>.</w:t>
      </w:r>
    </w:p>
    <w:p w:rsidR="00C564A1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Cipora</w:t>
      </w:r>
      <w:proofErr w:type="spellEnd"/>
      <w:r w:rsidR="00C564A1" w:rsidRPr="00775ECE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. </w:t>
      </w:r>
      <w:r w:rsidR="00C564A1" w:rsidRPr="00775ECE">
        <w:rPr>
          <w:rFonts w:ascii="Times New Roman" w:hAnsi="Times New Roman"/>
        </w:rPr>
        <w:t>: Gry planszowe jako narzędzie wspomagania rozwoju wczesnych kompetencji matematycznych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C564A1" w:rsidRPr="00775ECE">
        <w:rPr>
          <w:rFonts w:ascii="Times New Roman" w:hAnsi="Times New Roman"/>
        </w:rPr>
        <w:t>Edukacja</w:t>
      </w:r>
      <w:r>
        <w:rPr>
          <w:rFonts w:ascii="Times New Roman" w:hAnsi="Times New Roman"/>
        </w:rPr>
        <w:t>”</w:t>
      </w:r>
      <w:r w:rsidR="005B7EC7">
        <w:rPr>
          <w:rFonts w:ascii="Times New Roman" w:hAnsi="Times New Roman"/>
        </w:rPr>
        <w:t xml:space="preserve"> </w:t>
      </w:r>
      <w:r w:rsidR="00C564A1" w:rsidRPr="00775ECE">
        <w:rPr>
          <w:rFonts w:ascii="Times New Roman" w:hAnsi="Times New Roman"/>
        </w:rPr>
        <w:t>2013, nr 3, s. 60-75</w:t>
      </w:r>
      <w:r>
        <w:rPr>
          <w:rFonts w:ascii="Times New Roman" w:hAnsi="Times New Roman"/>
        </w:rPr>
        <w:t>.</w:t>
      </w:r>
    </w:p>
    <w:p w:rsidR="00C564A1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Kozera</w:t>
      </w:r>
      <w:r w:rsidR="00C564A1" w:rsidRPr="00775ECE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: </w:t>
      </w:r>
      <w:proofErr w:type="spellStart"/>
      <w:r w:rsidR="00C564A1" w:rsidRPr="00775ECE">
        <w:rPr>
          <w:rFonts w:ascii="Times New Roman" w:hAnsi="Times New Roman"/>
        </w:rPr>
        <w:t>Mankala</w:t>
      </w:r>
      <w:proofErr w:type="spellEnd"/>
      <w:r w:rsidR="00C564A1" w:rsidRPr="00775ECE">
        <w:rPr>
          <w:rFonts w:ascii="Times New Roman" w:hAnsi="Times New Roman"/>
        </w:rPr>
        <w:t xml:space="preserve"> : historia i współczesność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r w:rsidR="00C564A1" w:rsidRPr="00775ECE">
        <w:rPr>
          <w:rFonts w:ascii="Times New Roman" w:hAnsi="Times New Roman"/>
        </w:rPr>
        <w:t>Kultura Współczesna : teoria, interpretacje</w:t>
      </w:r>
      <w:r>
        <w:rPr>
          <w:rFonts w:ascii="Times New Roman" w:hAnsi="Times New Roman"/>
        </w:rPr>
        <w:t>”</w:t>
      </w:r>
      <w:r w:rsidR="00C564A1" w:rsidRPr="00775ECE">
        <w:rPr>
          <w:rFonts w:ascii="Times New Roman" w:hAnsi="Times New Roman"/>
        </w:rPr>
        <w:t xml:space="preserve"> 2016, nr 2, s. 172-185</w:t>
      </w:r>
      <w:r>
        <w:rPr>
          <w:rFonts w:ascii="Times New Roman" w:hAnsi="Times New Roman"/>
        </w:rPr>
        <w:t>.</w:t>
      </w:r>
    </w:p>
    <w:p w:rsidR="00C17350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Korżel</w:t>
      </w:r>
      <w:proofErr w:type="spellEnd"/>
      <w:r>
        <w:rPr>
          <w:rFonts w:ascii="Times New Roman" w:hAnsi="Times New Roman"/>
        </w:rPr>
        <w:t>-Kraśna</w:t>
      </w:r>
      <w:r w:rsidR="00C564A1" w:rsidRPr="00775ECE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: Drewniane sprzęty do gier planszowych w zbiorach Muzeum Narodowego we Wrocławiu</w:t>
      </w:r>
      <w:r>
        <w:rPr>
          <w:rFonts w:ascii="Times New Roman" w:hAnsi="Times New Roman"/>
        </w:rPr>
        <w:t>.</w:t>
      </w:r>
      <w:r w:rsidR="00C564A1" w:rsidRPr="00775E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„Roczniki Sztuki Śląskiej” 2012,</w:t>
      </w:r>
      <w:r w:rsidR="00C564A1" w:rsidRPr="00775ECE">
        <w:rPr>
          <w:rFonts w:ascii="Times New Roman" w:hAnsi="Times New Roman"/>
        </w:rPr>
        <w:t xml:space="preserve"> T. 21, s. 145</w:t>
      </w:r>
      <w:r>
        <w:rPr>
          <w:rFonts w:ascii="Times New Roman" w:hAnsi="Times New Roman"/>
        </w:rPr>
        <w:t>.</w:t>
      </w:r>
    </w:p>
    <w:p w:rsidR="00C17350" w:rsidRPr="00775ECE" w:rsidRDefault="0070564D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Kubacki</w:t>
      </w:r>
      <w:r w:rsidR="002327D8" w:rsidRPr="00775ECE">
        <w:rPr>
          <w:rFonts w:ascii="Times New Roman" w:hAnsi="Times New Roman"/>
        </w:rPr>
        <w:t xml:space="preserve"> B</w:t>
      </w:r>
      <w:r>
        <w:rPr>
          <w:rFonts w:ascii="Times New Roman" w:hAnsi="Times New Roman"/>
        </w:rPr>
        <w:t>.</w:t>
      </w:r>
      <w:r w:rsidR="002327D8" w:rsidRPr="00775ECE">
        <w:rPr>
          <w:rFonts w:ascii="Times New Roman" w:hAnsi="Times New Roman"/>
        </w:rPr>
        <w:t xml:space="preserve"> : </w:t>
      </w:r>
      <w:r w:rsidR="00C17350" w:rsidRPr="00775ECE">
        <w:rPr>
          <w:rFonts w:ascii="Times New Roman" w:hAnsi="Times New Roman"/>
        </w:rPr>
        <w:t>Fantastyczne światy na kartach i na planszy</w:t>
      </w:r>
      <w:r>
        <w:rPr>
          <w:rFonts w:ascii="Times New Roman" w:hAnsi="Times New Roman"/>
        </w:rPr>
        <w:t>. „</w:t>
      </w:r>
      <w:r w:rsidR="00C17350" w:rsidRPr="00775ECE">
        <w:rPr>
          <w:rFonts w:ascii="Times New Roman" w:hAnsi="Times New Roman"/>
        </w:rPr>
        <w:t>Nowa Fant</w:t>
      </w:r>
      <w:r>
        <w:rPr>
          <w:rFonts w:ascii="Times New Roman" w:hAnsi="Times New Roman"/>
        </w:rPr>
        <w:t>astyka”</w:t>
      </w:r>
      <w:r w:rsidR="00C564A1" w:rsidRPr="00775ECE">
        <w:rPr>
          <w:rFonts w:ascii="Times New Roman" w:hAnsi="Times New Roman"/>
        </w:rPr>
        <w:t xml:space="preserve"> 2013, nr 05, s. 14-1</w:t>
      </w:r>
      <w:r>
        <w:rPr>
          <w:rFonts w:ascii="Times New Roman" w:hAnsi="Times New Roman"/>
        </w:rPr>
        <w:t>6.</w:t>
      </w:r>
    </w:p>
    <w:p w:rsidR="00C564A1" w:rsidRPr="00775ECE" w:rsidRDefault="00C17350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Majew</w:t>
      </w:r>
      <w:r w:rsidR="002327D8" w:rsidRPr="00775ECE">
        <w:rPr>
          <w:rFonts w:ascii="Times New Roman" w:hAnsi="Times New Roman"/>
        </w:rPr>
        <w:t>ska I</w:t>
      </w:r>
      <w:r w:rsidR="0070564D">
        <w:rPr>
          <w:rFonts w:ascii="Times New Roman" w:hAnsi="Times New Roman"/>
        </w:rPr>
        <w:t>.</w:t>
      </w:r>
      <w:r w:rsidR="002327D8" w:rsidRPr="00775ECE">
        <w:rPr>
          <w:rFonts w:ascii="Times New Roman" w:hAnsi="Times New Roman"/>
        </w:rPr>
        <w:t xml:space="preserve"> : </w:t>
      </w:r>
      <w:r w:rsidRPr="00775ECE">
        <w:rPr>
          <w:rFonts w:ascii="Times New Roman" w:hAnsi="Times New Roman"/>
        </w:rPr>
        <w:t>Pomysłowa edukacja obywatelska : jak się Łodzi powodzi?</w:t>
      </w:r>
      <w:r w:rsidR="0070564D">
        <w:rPr>
          <w:rFonts w:ascii="Times New Roman" w:hAnsi="Times New Roman"/>
        </w:rPr>
        <w:t xml:space="preserve">. „Kronika Miasta Łodzi” </w:t>
      </w:r>
      <w:r w:rsidRPr="00775ECE">
        <w:rPr>
          <w:rFonts w:ascii="Times New Roman" w:hAnsi="Times New Roman"/>
        </w:rPr>
        <w:t>2016, [z.] 1, s. 46-51</w:t>
      </w:r>
      <w:r w:rsidR="0070564D">
        <w:rPr>
          <w:rFonts w:ascii="Times New Roman" w:hAnsi="Times New Roman"/>
        </w:rPr>
        <w:t>.</w:t>
      </w:r>
    </w:p>
    <w:p w:rsidR="00C564A1" w:rsidRPr="00775ECE" w:rsidRDefault="00C564A1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Majkowski T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: Gra, czyli Świat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="0070564D">
        <w:rPr>
          <w:rFonts w:ascii="Times New Roman" w:hAnsi="Times New Roman"/>
        </w:rPr>
        <w:t>„</w:t>
      </w:r>
      <w:r w:rsidRPr="00775ECE">
        <w:rPr>
          <w:rFonts w:ascii="Times New Roman" w:hAnsi="Times New Roman"/>
        </w:rPr>
        <w:t>Znak</w:t>
      </w:r>
      <w:r w:rsidR="0070564D">
        <w:rPr>
          <w:rFonts w:ascii="Times New Roman" w:hAnsi="Times New Roman"/>
        </w:rPr>
        <w:t>”</w:t>
      </w:r>
      <w:r w:rsidRPr="00775ECE">
        <w:rPr>
          <w:rFonts w:ascii="Times New Roman" w:hAnsi="Times New Roman"/>
        </w:rPr>
        <w:t xml:space="preserve"> 2015, nr 10, s. 102-110</w:t>
      </w:r>
      <w:r w:rsidR="0070564D">
        <w:rPr>
          <w:rFonts w:ascii="Times New Roman" w:hAnsi="Times New Roman"/>
        </w:rPr>
        <w:t>.</w:t>
      </w:r>
    </w:p>
    <w:p w:rsidR="00C17350" w:rsidRPr="00775ECE" w:rsidRDefault="00C564A1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M</w:t>
      </w:r>
      <w:r w:rsidR="0070564D">
        <w:rPr>
          <w:rFonts w:ascii="Times New Roman" w:hAnsi="Times New Roman"/>
        </w:rPr>
        <w:t>alak</w:t>
      </w:r>
      <w:r w:rsidR="000D33B6" w:rsidRPr="00775ECE">
        <w:rPr>
          <w:rFonts w:ascii="Times New Roman" w:hAnsi="Times New Roman"/>
        </w:rPr>
        <w:t xml:space="preserve"> W</w:t>
      </w:r>
      <w:r w:rsidR="0070564D">
        <w:rPr>
          <w:rFonts w:ascii="Times New Roman" w:hAnsi="Times New Roman"/>
        </w:rPr>
        <w:t>.</w:t>
      </w:r>
      <w:r w:rsidR="000D33B6" w:rsidRPr="00775ECE">
        <w:rPr>
          <w:rFonts w:ascii="Times New Roman" w:hAnsi="Times New Roman"/>
        </w:rPr>
        <w:t xml:space="preserve"> : Gra planszowa „Skarbiec”</w:t>
      </w:r>
      <w:r w:rsidRPr="00775ECE">
        <w:rPr>
          <w:rFonts w:ascii="Times New Roman" w:hAnsi="Times New Roman"/>
        </w:rPr>
        <w:t xml:space="preserve"> : plastyka w bibliotece szkolnej</w:t>
      </w:r>
      <w:r w:rsidR="0070564D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</w:t>
      </w:r>
      <w:r w:rsidR="0070564D">
        <w:rPr>
          <w:rFonts w:ascii="Times New Roman" w:hAnsi="Times New Roman"/>
        </w:rPr>
        <w:t>„</w:t>
      </w:r>
      <w:r w:rsidRPr="00775ECE">
        <w:rPr>
          <w:rFonts w:ascii="Times New Roman" w:hAnsi="Times New Roman"/>
        </w:rPr>
        <w:t>Biblioteka w Szkole</w:t>
      </w:r>
      <w:r w:rsidR="0070564D">
        <w:rPr>
          <w:rFonts w:ascii="Times New Roman" w:hAnsi="Times New Roman"/>
        </w:rPr>
        <w:t>”</w:t>
      </w:r>
      <w:r w:rsidRPr="00775ECE">
        <w:rPr>
          <w:rFonts w:ascii="Times New Roman" w:hAnsi="Times New Roman"/>
        </w:rPr>
        <w:t xml:space="preserve"> 2015, nr 9, s. 10-11</w:t>
      </w:r>
      <w:r w:rsidR="0070564D">
        <w:rPr>
          <w:rFonts w:ascii="Times New Roman" w:hAnsi="Times New Roman"/>
        </w:rPr>
        <w:t>.</w:t>
      </w:r>
    </w:p>
    <w:p w:rsidR="00C17350" w:rsidRPr="00775ECE" w:rsidRDefault="00C17350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Rakoczy M</w:t>
      </w:r>
      <w:r w:rsidR="0070564D">
        <w:rPr>
          <w:rFonts w:ascii="Times New Roman" w:hAnsi="Times New Roman"/>
        </w:rPr>
        <w:t>.</w:t>
      </w:r>
      <w:r w:rsidR="002327D8" w:rsidRPr="00775ECE">
        <w:rPr>
          <w:rFonts w:ascii="Times New Roman" w:hAnsi="Times New Roman"/>
        </w:rPr>
        <w:t xml:space="preserve"> : </w:t>
      </w:r>
      <w:r w:rsidRPr="00775ECE">
        <w:rPr>
          <w:rFonts w:ascii="Times New Roman" w:hAnsi="Times New Roman"/>
        </w:rPr>
        <w:t>Średniowieczna plansza do gry z</w:t>
      </w:r>
      <w:r w:rsidR="002327D8" w:rsidRPr="00775ECE">
        <w:rPr>
          <w:rFonts w:ascii="Times New Roman" w:hAnsi="Times New Roman"/>
        </w:rPr>
        <w:t xml:space="preserve"> Ostrowa Tumskiego we Wrocławiu</w:t>
      </w:r>
      <w:r w:rsidR="005B7EC7">
        <w:rPr>
          <w:rFonts w:ascii="Times New Roman" w:hAnsi="Times New Roman"/>
        </w:rPr>
        <w:t>.</w:t>
      </w:r>
      <w:r w:rsidR="002327D8" w:rsidRPr="00775ECE">
        <w:rPr>
          <w:rFonts w:ascii="Times New Roman" w:hAnsi="Times New Roman"/>
        </w:rPr>
        <w:t xml:space="preserve"> </w:t>
      </w:r>
      <w:r w:rsidR="005B7EC7">
        <w:rPr>
          <w:rFonts w:ascii="Times New Roman" w:hAnsi="Times New Roman"/>
        </w:rPr>
        <w:t>„</w:t>
      </w:r>
      <w:r w:rsidRPr="00775ECE">
        <w:rPr>
          <w:rFonts w:ascii="Times New Roman" w:hAnsi="Times New Roman"/>
        </w:rPr>
        <w:t>Śląskie Sprawozdania Archeologiczne</w:t>
      </w:r>
      <w:r w:rsidR="005B7EC7">
        <w:rPr>
          <w:rFonts w:ascii="Times New Roman" w:hAnsi="Times New Roman"/>
        </w:rPr>
        <w:t>” 2015,</w:t>
      </w:r>
      <w:r w:rsidR="00C564A1" w:rsidRPr="00775ECE">
        <w:rPr>
          <w:rFonts w:ascii="Times New Roman" w:hAnsi="Times New Roman"/>
        </w:rPr>
        <w:t xml:space="preserve"> T. 57</w:t>
      </w:r>
      <w:r w:rsidR="005B7EC7">
        <w:rPr>
          <w:rFonts w:ascii="Times New Roman" w:hAnsi="Times New Roman"/>
        </w:rPr>
        <w:t>, s. 249-260.</w:t>
      </w:r>
    </w:p>
    <w:p w:rsidR="00C17350" w:rsidRPr="00775ECE" w:rsidRDefault="00C564A1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 w:rsidRPr="00775ECE">
        <w:rPr>
          <w:rFonts w:ascii="Times New Roman" w:hAnsi="Times New Roman"/>
        </w:rPr>
        <w:t>Sieroń W</w:t>
      </w:r>
      <w:r w:rsidR="005B7EC7">
        <w:rPr>
          <w:rFonts w:ascii="Times New Roman" w:hAnsi="Times New Roman"/>
        </w:rPr>
        <w:t>.</w:t>
      </w:r>
      <w:r w:rsidRPr="00775ECE">
        <w:rPr>
          <w:rFonts w:ascii="Times New Roman" w:hAnsi="Times New Roman"/>
        </w:rPr>
        <w:t xml:space="preserve"> : Gry planszowe w edukacji</w:t>
      </w:r>
      <w:r w:rsidR="005B7EC7">
        <w:rPr>
          <w:rFonts w:ascii="Times New Roman" w:hAnsi="Times New Roman"/>
        </w:rPr>
        <w:t>. „</w:t>
      </w:r>
      <w:r w:rsidRPr="00775ECE">
        <w:rPr>
          <w:rFonts w:ascii="Times New Roman" w:hAnsi="Times New Roman"/>
        </w:rPr>
        <w:t>Kwartalnik Edukacyjny</w:t>
      </w:r>
      <w:r w:rsidR="005B7EC7">
        <w:rPr>
          <w:rFonts w:ascii="Times New Roman" w:hAnsi="Times New Roman"/>
        </w:rPr>
        <w:t xml:space="preserve">” </w:t>
      </w:r>
      <w:r w:rsidRPr="00775ECE">
        <w:rPr>
          <w:rFonts w:ascii="Times New Roman" w:hAnsi="Times New Roman"/>
        </w:rPr>
        <w:t>2013, nr 2, s. 66-71</w:t>
      </w:r>
      <w:r w:rsidR="005B7EC7">
        <w:rPr>
          <w:rFonts w:ascii="Times New Roman" w:hAnsi="Times New Roman"/>
        </w:rPr>
        <w:t>.</w:t>
      </w:r>
    </w:p>
    <w:p w:rsidR="00C17350" w:rsidRPr="00775ECE" w:rsidRDefault="005B7EC7" w:rsidP="008B67DB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Sołtysiak</w:t>
      </w:r>
      <w:r w:rsidR="002327D8" w:rsidRPr="00775ECE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.</w:t>
      </w:r>
      <w:r w:rsidR="002327D8" w:rsidRPr="00775ECE">
        <w:rPr>
          <w:rFonts w:ascii="Times New Roman" w:hAnsi="Times New Roman"/>
        </w:rPr>
        <w:t xml:space="preserve"> : </w:t>
      </w:r>
      <w:r w:rsidR="00C17350" w:rsidRPr="00775ECE">
        <w:rPr>
          <w:rFonts w:ascii="Times New Roman" w:hAnsi="Times New Roman"/>
        </w:rPr>
        <w:t>Gry planszowe Wikingów : rekonstrukcja g</w:t>
      </w:r>
      <w:r w:rsidR="008B67DB" w:rsidRPr="00775ECE">
        <w:rPr>
          <w:rFonts w:ascii="Times New Roman" w:hAnsi="Times New Roman"/>
        </w:rPr>
        <w:t>ier planszowych na przykładzie „</w:t>
      </w:r>
      <w:proofErr w:type="spellStart"/>
      <w:r w:rsidR="00C17350" w:rsidRPr="00775ECE">
        <w:rPr>
          <w:rFonts w:ascii="Times New Roman" w:hAnsi="Times New Roman"/>
        </w:rPr>
        <w:t>hnefatafl</w:t>
      </w:r>
      <w:proofErr w:type="spellEnd"/>
      <w:r w:rsidR="008B67DB" w:rsidRPr="00775ECE">
        <w:rPr>
          <w:rFonts w:ascii="Times New Roman" w:hAnsi="Times New Roman"/>
        </w:rPr>
        <w:t>”</w:t>
      </w:r>
      <w:r>
        <w:rPr>
          <w:rFonts w:ascii="Times New Roman" w:hAnsi="Times New Roman"/>
        </w:rPr>
        <w:t>. „</w:t>
      </w:r>
      <w:r w:rsidR="00C17350" w:rsidRPr="00775ECE">
        <w:rPr>
          <w:rFonts w:ascii="Times New Roman" w:hAnsi="Times New Roman"/>
        </w:rPr>
        <w:t>Homo Ludens</w:t>
      </w:r>
      <w:r>
        <w:rPr>
          <w:rFonts w:ascii="Times New Roman" w:hAnsi="Times New Roman"/>
        </w:rPr>
        <w:t>”</w:t>
      </w:r>
      <w:r w:rsidR="00C17350" w:rsidRPr="00775ECE">
        <w:rPr>
          <w:rFonts w:ascii="Times New Roman" w:hAnsi="Times New Roman"/>
        </w:rPr>
        <w:t xml:space="preserve"> 2013, nr 1, s. 253-266</w:t>
      </w:r>
      <w:r>
        <w:rPr>
          <w:rFonts w:ascii="Times New Roman" w:hAnsi="Times New Roman"/>
        </w:rPr>
        <w:t>.</w:t>
      </w:r>
    </w:p>
    <w:p w:rsidR="00C17350" w:rsidRPr="00775ECE" w:rsidRDefault="00C17350" w:rsidP="00C17350">
      <w:bookmarkStart w:id="0" w:name="_GoBack"/>
      <w:bookmarkEnd w:id="0"/>
    </w:p>
    <w:sectPr w:rsidR="00C17350" w:rsidRPr="00775ECE" w:rsidSect="007A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C44"/>
    <w:multiLevelType w:val="hybridMultilevel"/>
    <w:tmpl w:val="2258E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E0262"/>
    <w:multiLevelType w:val="hybridMultilevel"/>
    <w:tmpl w:val="12A81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50"/>
    <w:rsid w:val="000D33B6"/>
    <w:rsid w:val="002327D8"/>
    <w:rsid w:val="005B7EC7"/>
    <w:rsid w:val="0070564D"/>
    <w:rsid w:val="00775ECE"/>
    <w:rsid w:val="007A3C4D"/>
    <w:rsid w:val="00887D3E"/>
    <w:rsid w:val="008B67DB"/>
    <w:rsid w:val="00C17350"/>
    <w:rsid w:val="00C564A1"/>
    <w:rsid w:val="00C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C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C97BFD"/>
  </w:style>
  <w:style w:type="character" w:styleId="Hipercze">
    <w:name w:val="Hyperlink"/>
    <w:uiPriority w:val="99"/>
    <w:semiHidden/>
    <w:unhideWhenUsed/>
    <w:rsid w:val="00C97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C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rsid w:val="00C97BFD"/>
  </w:style>
  <w:style w:type="character" w:styleId="Hipercze">
    <w:name w:val="Hyperlink"/>
    <w:uiPriority w:val="99"/>
    <w:semiHidden/>
    <w:unhideWhenUsed/>
    <w:rsid w:val="00C97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.bn.org.pl/cgi-bin/makwww.exe?BM=23&amp;IM=08&amp;VI=1&amp;TX=Wydawnictwo+Uniwersytetu+Marii+Curie+Sk%B3odowskiej" TargetMode="External"/><Relationship Id="rId13" Type="http://schemas.openxmlformats.org/officeDocument/2006/relationships/hyperlink" Target="http://mak.bn.org.pl/cgi-bin/makwww.exe?BM=23&amp;IM=08&amp;VI=1&amp;TX=Wydawnictwo+Uniwersytetu+%8Cl%B9skieg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k.bn.org.pl/cgi-bin/makwww.exe?BM=23&amp;IM=08&amp;VI=1&amp;TX=O%9Crodek+Brama+Grodzka+Teatr+NN" TargetMode="External"/><Relationship Id="rId12" Type="http://schemas.openxmlformats.org/officeDocument/2006/relationships/hyperlink" Target="http://mak.bn.org.pl/cgi-bin/makwww.exe?BM=23&amp;IM=08&amp;VI=1&amp;TX=Spo%B3eczny+Instytut+Wydawniczy+Znak" TargetMode="External"/><Relationship Id="rId17" Type="http://schemas.openxmlformats.org/officeDocument/2006/relationships/hyperlink" Target="http://mak.bn.org.pl/cgi-bin/makwww.exe?BM=23&amp;IM=08&amp;VI=1&amp;TX=Wil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k.bn.org.pl/cgi-bin/makwww.exe?BM=23&amp;IM=08&amp;VI=1&amp;TX=Horyzon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k.bn.org.pl/cgi-bin/makwww.exe?BM=23&amp;IM=08&amp;VI=1&amp;TX=Muzeum+Archeologicz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k.bn.org.pl/cgi-bin/makwww.exe?BM=23&amp;IM=08&amp;VI=1&amp;TX=Gaudentinum" TargetMode="External"/><Relationship Id="rId10" Type="http://schemas.openxmlformats.org/officeDocument/2006/relationships/hyperlink" Target="http://mak.bn.org.pl/cgi-bin/makwww.exe?BM=23&amp;IM=08&amp;VI=1&amp;TX=%8Cwiat+Ksi%B9%BFki+Bertelsmann+Medi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ak.bn.org.pl/cgi-bin/makwww.exe?BM=23&amp;IM=08&amp;VI=1&amp;TX=Wydawnictwo+Uniwersytetu+Marii+Curie+Sk%B3odowskiej" TargetMode="External"/><Relationship Id="rId14" Type="http://schemas.openxmlformats.org/officeDocument/2006/relationships/hyperlink" Target="http://mak.bn.org.pl/cgi-bin/makwww.exe?BM=23&amp;IM=08&amp;VI=1&amp;TX=Instytut+Bada%F1+Edukacyj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40F6-7C0B-43F4-9B78-AB9953B2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Links>
    <vt:vector size="78" baseType="variant">
      <vt:variant>
        <vt:i4>5373980</vt:i4>
      </vt:variant>
      <vt:variant>
        <vt:i4>36</vt:i4>
      </vt:variant>
      <vt:variant>
        <vt:i4>0</vt:i4>
      </vt:variant>
      <vt:variant>
        <vt:i4>5</vt:i4>
      </vt:variant>
      <vt:variant>
        <vt:lpwstr>http://mak.bn.org.pl/cgi-bin/makwww.exe?BM=23&amp;IM=08&amp;VI=1&amp;TX=Wilga</vt:lpwstr>
      </vt:variant>
      <vt:variant>
        <vt:lpwstr/>
      </vt:variant>
      <vt:variant>
        <vt:i4>5308425</vt:i4>
      </vt:variant>
      <vt:variant>
        <vt:i4>33</vt:i4>
      </vt:variant>
      <vt:variant>
        <vt:i4>0</vt:i4>
      </vt:variant>
      <vt:variant>
        <vt:i4>5</vt:i4>
      </vt:variant>
      <vt:variant>
        <vt:lpwstr>http://mak.bn.org.pl/cgi-bin/makwww.exe?BM=23&amp;IM=08&amp;VI=1&amp;TX=Horyzonty</vt:lpwstr>
      </vt:variant>
      <vt:variant>
        <vt:lpwstr/>
      </vt:variant>
      <vt:variant>
        <vt:i4>2818154</vt:i4>
      </vt:variant>
      <vt:variant>
        <vt:i4>30</vt:i4>
      </vt:variant>
      <vt:variant>
        <vt:i4>0</vt:i4>
      </vt:variant>
      <vt:variant>
        <vt:i4>5</vt:i4>
      </vt:variant>
      <vt:variant>
        <vt:lpwstr>http://mak.bn.org.pl/cgi-bin/makwww.exe?BM=23&amp;IM=08&amp;VI=1&amp;TX=Gaudentinum</vt:lpwstr>
      </vt:variant>
      <vt:variant>
        <vt:lpwstr/>
      </vt:variant>
      <vt:variant>
        <vt:i4>5308424</vt:i4>
      </vt:variant>
      <vt:variant>
        <vt:i4>27</vt:i4>
      </vt:variant>
      <vt:variant>
        <vt:i4>0</vt:i4>
      </vt:variant>
      <vt:variant>
        <vt:i4>5</vt:i4>
      </vt:variant>
      <vt:variant>
        <vt:lpwstr>http://mak.bn.org.pl/cgi-bin/makwww.exe?BM=23&amp;IM=08&amp;VI=1&amp;TX=Instytut+Bada%F1+Edukacyjnych</vt:lpwstr>
      </vt:variant>
      <vt:variant>
        <vt:lpwstr/>
      </vt:variant>
      <vt:variant>
        <vt:i4>2883707</vt:i4>
      </vt:variant>
      <vt:variant>
        <vt:i4>24</vt:i4>
      </vt:variant>
      <vt:variant>
        <vt:i4>0</vt:i4>
      </vt:variant>
      <vt:variant>
        <vt:i4>5</vt:i4>
      </vt:variant>
      <vt:variant>
        <vt:lpwstr>http://mak.bn.org.pl/cgi-bin/makwww.exe?BM=23&amp;IM=08&amp;VI=1&amp;TX=Wydawnictwo+Uniwersytetu+%8Cl%B9skiego</vt:lpwstr>
      </vt:variant>
      <vt:variant>
        <vt:lpwstr/>
      </vt:variant>
      <vt:variant>
        <vt:i4>3342376</vt:i4>
      </vt:variant>
      <vt:variant>
        <vt:i4>21</vt:i4>
      </vt:variant>
      <vt:variant>
        <vt:i4>0</vt:i4>
      </vt:variant>
      <vt:variant>
        <vt:i4>5</vt:i4>
      </vt:variant>
      <vt:variant>
        <vt:lpwstr>http://mak.bn.org.pl/cgi-bin/makwww.exe?BM=23&amp;IM=08&amp;VI=1&amp;TX=Larousse+Polska</vt:lpwstr>
      </vt:variant>
      <vt:variant>
        <vt:lpwstr/>
      </vt:variant>
      <vt:variant>
        <vt:i4>6226005</vt:i4>
      </vt:variant>
      <vt:variant>
        <vt:i4>18</vt:i4>
      </vt:variant>
      <vt:variant>
        <vt:i4>0</vt:i4>
      </vt:variant>
      <vt:variant>
        <vt:i4>5</vt:i4>
      </vt:variant>
      <vt:variant>
        <vt:lpwstr>http://mak.bn.org.pl/cgi-bin/makwww.exe?BM=23&amp;IM=08&amp;VI=1&amp;TX=Spo%B3eczny+Instytut+Wydawniczy+Znak</vt:lpwstr>
      </vt:variant>
      <vt:variant>
        <vt:lpwstr/>
      </vt:variant>
      <vt:variant>
        <vt:i4>4194375</vt:i4>
      </vt:variant>
      <vt:variant>
        <vt:i4>15</vt:i4>
      </vt:variant>
      <vt:variant>
        <vt:i4>0</vt:i4>
      </vt:variant>
      <vt:variant>
        <vt:i4>5</vt:i4>
      </vt:variant>
      <vt:variant>
        <vt:lpwstr>http://mak.bn.org.pl/cgi-bin/makwww.exe?BM=23&amp;IM=08&amp;VI=1&amp;TX=Muzeum+Archeologiczne</vt:lpwstr>
      </vt:variant>
      <vt:variant>
        <vt:lpwstr/>
      </vt:variant>
      <vt:variant>
        <vt:i4>5963801</vt:i4>
      </vt:variant>
      <vt:variant>
        <vt:i4>12</vt:i4>
      </vt:variant>
      <vt:variant>
        <vt:i4>0</vt:i4>
      </vt:variant>
      <vt:variant>
        <vt:i4>5</vt:i4>
      </vt:variant>
      <vt:variant>
        <vt:lpwstr>http://mak.bn.org.pl/cgi-bin/makwww.exe?BM=23&amp;IM=08&amp;VI=1&amp;TX=Kalliope</vt:lpwstr>
      </vt:variant>
      <vt:variant>
        <vt:lpwstr/>
      </vt:variant>
      <vt:variant>
        <vt:i4>5046294</vt:i4>
      </vt:variant>
      <vt:variant>
        <vt:i4>9</vt:i4>
      </vt:variant>
      <vt:variant>
        <vt:i4>0</vt:i4>
      </vt:variant>
      <vt:variant>
        <vt:i4>5</vt:i4>
      </vt:variant>
      <vt:variant>
        <vt:lpwstr>http://mak.bn.org.pl/cgi-bin/makwww.exe?BM=23&amp;IM=08&amp;VI=1&amp;TX=%8Cwiat+Ksi%B9%BFki+Bertelsmann+Media</vt:lpwstr>
      </vt:variant>
      <vt:variant>
        <vt:lpwstr/>
      </vt:variant>
      <vt:variant>
        <vt:i4>7143479</vt:i4>
      </vt:variant>
      <vt:variant>
        <vt:i4>6</vt:i4>
      </vt:variant>
      <vt:variant>
        <vt:i4>0</vt:i4>
      </vt:variant>
      <vt:variant>
        <vt:i4>5</vt:i4>
      </vt:variant>
      <vt:variant>
        <vt:lpwstr>http://mak.bn.org.pl/cgi-bin/makwww.exe?BM=23&amp;IM=08&amp;VI=1&amp;TX=Wydawnictwo+Uniwersytetu+Marii+Curie+Sk%B3odowskiej</vt:lpwstr>
      </vt:variant>
      <vt:variant>
        <vt:lpwstr/>
      </vt:variant>
      <vt:variant>
        <vt:i4>7143479</vt:i4>
      </vt:variant>
      <vt:variant>
        <vt:i4>3</vt:i4>
      </vt:variant>
      <vt:variant>
        <vt:i4>0</vt:i4>
      </vt:variant>
      <vt:variant>
        <vt:i4>5</vt:i4>
      </vt:variant>
      <vt:variant>
        <vt:lpwstr>http://mak.bn.org.pl/cgi-bin/makwww.exe?BM=23&amp;IM=08&amp;VI=1&amp;TX=Wydawnictwo+Uniwersytetu+Marii+Curie+Sk%B3odowskiej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http://mak.bn.org.pl/cgi-bin/makwww.exe?BM=23&amp;IM=08&amp;VI=1&amp;TX=O%9Crodek+Brama+Grodzka+Teatr+NN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Sonia Bulak</cp:lastModifiedBy>
  <cp:revision>2</cp:revision>
  <dcterms:created xsi:type="dcterms:W3CDTF">2024-02-01T12:45:00Z</dcterms:created>
  <dcterms:modified xsi:type="dcterms:W3CDTF">2024-02-01T12:45:00Z</dcterms:modified>
</cp:coreProperties>
</file>