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Jacques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Molay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(1243-1314) wielki mistrz zakonu templariuszy –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bibliografia. Wybór.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18 marca 1314 roku Jacques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Molay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wielki mistrz zakonu templariuszy zostaje spalony na stosie. Na śmierć skazuje go francuska inkwizycja. Rozkaz inkwizycji wydaje kr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Francji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Piękny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którego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zamysłem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było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zagarnięcie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całego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majątek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templariuszy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naciskiem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Filipa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papież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Klemens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likwiduje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templariuszy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majątek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przekazuje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joannitom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Joannici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wypłacają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królowi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Francji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odszkodowanie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pieniężne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Na chwilę przed  śmiercią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Molay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rzuca przekleństwo na papieża Klemensa V  i na Filipa IV Pięknego. Obydwaj umierają w 1314 roku, kr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ótko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śmierci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,,Wielki Mistrz, podług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Grutlera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Meserai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w połowie już spalony, i  język wolny, zawołał : Klemensie, sędzio niesprawiedliwy, powołuję ciebie przed sąd Boski we czterdzieści dni od dnia dzisiejszego ; a ciebie Kr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Filipie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również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niesprawiedliwy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ciągu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...!”                                                                                     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Jurkowski, A J.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Historya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Zakonu Rycerskiego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Templariuszów, od założenia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iego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aż do upadku (od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1118 do 1314 roku) podług najlepszych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źr</w:t>
      </w:r>
      <w:r>
        <w:rPr>
          <w:rFonts w:ascii="Times New Roman" w:hAnsi="Times New Roman" w:cs="Times New Roman"/>
          <w:sz w:val="24"/>
          <w:szCs w:val="24"/>
          <w:lang w:val="en-US"/>
        </w:rPr>
        <w:t>ódeł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pokrótce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zebrana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krytycznie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wyrażona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drukarni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Blumowicza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1845.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Barber, M. : Templariusze. Warszawa : Państwowy Instytut Wydawniczy, 2000.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Baszkiewicz, J. : Historia Francji. Wrocław : Zakład Narodowy im. Ossolińskich, 1978.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Bauer, M. : Templariusze : mity i rzeczywistość. Wrocław : Wydawnictwo Dolnośląskie, 2003.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Bolczyk, R. : Templariusze : zbrodnia w majestacie prawa. Piaseczno : Storybox.pl ; Katowice : Wydawnictwo KOS, [2022].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Charpentier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L. : Tajemnice templariuszy. Warszawa : Wydawnictwo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Czakra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1992.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Childress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D.H. : Piraci i templariusze. Warszawa : Wydawnictwo Wołoszański, 2011.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Czerniecki, S. : Rycerskość, do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tęskno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tam,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gdzie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ukryli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Templariusze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 2023, nr 2, s. 70-71.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De la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Croix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A. : Templariusze : w sercu wypraw krzyżowych. Poznań :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Vesper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2006.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Demurger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A. : Jakub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Molay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: zmierzch templariuszy. Toruń : Wydawnictwo Naukowe Uniwersytetu Mikołaja Kopernika, 2012.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Demurger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A. : Templariusze : proces 1307-1314. Kraków : Wydawnictwo Astra, 2018.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Druon, M. : Król z żelaza : powieść historyczna. Krak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Literackie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1972.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Frale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B. : Templariusze. Warszawa : Świat Książki – Bertelsmann Media, 2008.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Frale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B. : Templariusze i Całun Turyński. Krak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WAM, 2011.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Haag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M. : Templariusze :  historia i mity. Kraków : Wydawnictwo Astra. Wydanie  II, 2023.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Heś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R. : Rycerze bezwstydnie bogaci : Templariusze na Śląsku. ,,Słowo Polskie” 1999, nr 66, s. 15.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Hill, P. : Templariusze na wojnie 1120-1312 : bitwy i kampanie w Ziemi Świętej, Europie Wschodniej i na P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ółwyspie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Iberyjskim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Poznań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Dom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Rebis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[2019].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Hill, P. : Zastać templariuszem wcale nie było tak łatwo, jak może się wydawać. ,,Polska” 2019, nr 37, s. 45.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Jones, D. : Templariusze : rozkwit i upadek zakonu świętych wojownik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Kraków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Horyzont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Społeczny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Instytut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2019.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Jurkowski, A J.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Historya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Zakonu Rycerskiego Templariuszów, od założenia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iego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aż do upadku (od1118 do 1314 roku) podług najlepszych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źr</w:t>
      </w:r>
      <w:r>
        <w:rPr>
          <w:rFonts w:ascii="Times New Roman" w:hAnsi="Times New Roman" w:cs="Times New Roman"/>
          <w:sz w:val="24"/>
          <w:szCs w:val="24"/>
          <w:lang w:val="en-US"/>
        </w:rPr>
        <w:t>ódeł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pokrótce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zebrana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krytycznie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wyrażona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drukarni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Blumowicza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1845.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Jurkowski, A. J.: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Historya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Zakonu Rycerskiego Templariuszów, od założenia jego aż do upadku (od 1118 do 1314 roku) podług najlepszych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źr</w:t>
      </w:r>
      <w:r>
        <w:rPr>
          <w:rFonts w:ascii="Times New Roman" w:hAnsi="Times New Roman" w:cs="Times New Roman"/>
          <w:sz w:val="24"/>
          <w:szCs w:val="24"/>
          <w:lang w:val="en-US"/>
        </w:rPr>
        <w:t>ódeł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pokrótce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zebrana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krytycznie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wyłożona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Poznań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Kurpisz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2002.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Jusupowić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A. : Najdalsza komandoria. ,,M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Wieki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 2006, nr 7, s. 16-120.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Keightley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T. : Templariusze. Sandomierz :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Armoryka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2024.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Khoury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R. : Ostatni templariusz. Katowice : Sonia Draga. Wydanie II, 2010.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Knight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C. : Drugi Mesjasz : templariusze, całun turyński i wielkie tajemnice masonerii. Warszawa :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Orpheus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1998.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Lewicki, G. : Templariusze i konkwistadorzy :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wędr</w:t>
      </w:r>
      <w:r>
        <w:rPr>
          <w:rFonts w:ascii="Times New Roman" w:hAnsi="Times New Roman" w:cs="Times New Roman"/>
          <w:sz w:val="24"/>
          <w:szCs w:val="24"/>
          <w:lang w:val="en-US"/>
        </w:rPr>
        <w:t>ówki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chitonu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Zbawiciela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Warszawa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Bogulandia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2022.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Miquel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P. : Historia Francji : [od prehistorii do naszych czasów]. Wrocław : Wydawnictwo Dolnośląskie, 1996.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Nicholson, H. : Rycerze templariusze. Warszawa : Bellona, 2005.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Ogórek, M. : Polscy templariusze : mity i rzeczywistość. Warszawa : Wydawnictwo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Interwest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2005.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Partyka, J. S. : Proces templariuszy : Pitaval Prawa i Życia. ,,Prawo i Życie” 1998, nr 31, s. 26, s. 39-41.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Pernoud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R. : </w:t>
      </w:r>
      <w:r w:rsidR="004B0C2F">
        <w:rPr>
          <w:rFonts w:ascii="Times New Roman" w:hAnsi="Times New Roman" w:cs="Times New Roman"/>
          <w:sz w:val="24"/>
          <w:szCs w:val="24"/>
          <w:lang/>
        </w:rPr>
        <w:t>Templariusze. Gdańsk :</w:t>
      </w:r>
      <w:r>
        <w:rPr>
          <w:rFonts w:ascii="Times New Roman" w:hAnsi="Times New Roman" w:cs="Times New Roman"/>
          <w:sz w:val="24"/>
          <w:szCs w:val="24"/>
          <w:lang/>
        </w:rPr>
        <w:t xml:space="preserve"> Marabut, 199</w:t>
      </w:r>
      <w:r w:rsidR="004B0C2F">
        <w:rPr>
          <w:rFonts w:ascii="Times New Roman" w:hAnsi="Times New Roman" w:cs="Times New Roman"/>
          <w:sz w:val="24"/>
          <w:szCs w:val="24"/>
          <w:lang/>
        </w:rPr>
        <w:t>5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Picknett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L. P. : Templariusze : tajemni strażnicy tożsamości Chrystusa. Warszawa : Da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Capo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[2000].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Ralls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K. : Templariusze i Święty Graal. Warszawa : Bellona, 2004.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Read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P. : Templariusze. Poznań : Zysk i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S-ka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2003.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Reguła zakonu templariuszy. Oprac. M. Małecki. Tarnowskie 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; Zabrze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Inforteditions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2014.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Satora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M. : Dyplomaci Filipa IV Pięknego (1285-1314) : mechanizmy wyboru. W : Między misją  a profesją : ewolucja roli dyplomaty w stosunkach międzynarodowych na przestrzeni dziej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Red. 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Simiński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Szczepańska-Dudziak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Szczecin.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Wydziału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Historycznego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Minerwa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2016, s. 19-34.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Satora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M. : Przyczyny zmiany zeznań wielkiego mistrza templariuszy Jakuba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Molay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B0C2F">
        <w:rPr>
          <w:rFonts w:ascii="Times New Roman" w:hAnsi="Times New Roman" w:cs="Times New Roman"/>
          <w:sz w:val="24"/>
          <w:szCs w:val="24"/>
          <w:lang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/>
        </w:rPr>
        <w:t>w latach 1307-1314. W : Kaci, święci, templariusze/ Red. B. Śliwiński. Malbork : Muzeum Zamkowe, 2008, s. 265-284.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Satora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M. : Templariusze : w sercu krucjat i wielkiej polityki. ,,Wiadomości Historyczne” 2012, nr 6, s. 11-18.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Satora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M. : Władcy świeccy, papiestwo i proces templariuszy (1307-1312). ,,M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Wieki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 2022, nr 4,s . 18-21.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Silva, J.  Rio da : Templariusze. Sandomierz : Wydawnictwo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Armoryka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2006.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Tibble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S. : Templariusze : rycerze którzy stworzyli Brytanię. Krak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Astra, 2024.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/>
        </w:rPr>
        <w:t>Wasserman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, J. : Templariusze i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asasyny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: dwa tajemne zakony – chrześcijańskich templariuszy  i muzułmańskich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asasyn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Warszawa : Dom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Wydawniczy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Bellona, 2007.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Wrzesiński, S. : Templariusze w Polsce. Warszawa : Agencja Wydawnicza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Egros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[2010].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Żochowska, E. : Templariusze : reguła ubogich rycerzy Chrystusa i świątyni salomonowej.  ,,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Christianitas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”  2008, nr 41, s. 81-107.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Żylińska, J. : Rzecz o templariuszach i masonach. ,,Znak” 2002, nr 1, s. 117-125.</w:t>
      </w: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1B1A"/>
    <w:rsid w:val="000A505C"/>
    <w:rsid w:val="000C5A33"/>
    <w:rsid w:val="00106FF7"/>
    <w:rsid w:val="00162FD5"/>
    <w:rsid w:val="00173D96"/>
    <w:rsid w:val="0019258B"/>
    <w:rsid w:val="00240709"/>
    <w:rsid w:val="002A02C5"/>
    <w:rsid w:val="002C4D04"/>
    <w:rsid w:val="002F7D16"/>
    <w:rsid w:val="00305122"/>
    <w:rsid w:val="00315054"/>
    <w:rsid w:val="003315C5"/>
    <w:rsid w:val="003B506E"/>
    <w:rsid w:val="00404D73"/>
    <w:rsid w:val="004253A5"/>
    <w:rsid w:val="004331CB"/>
    <w:rsid w:val="004A509B"/>
    <w:rsid w:val="004A5A5F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C6DD5"/>
    <w:rsid w:val="00675CA7"/>
    <w:rsid w:val="0067751B"/>
    <w:rsid w:val="006955AF"/>
    <w:rsid w:val="006C4FB4"/>
    <w:rsid w:val="006E3AA0"/>
    <w:rsid w:val="006E6957"/>
    <w:rsid w:val="006F512B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1741"/>
    <w:rsid w:val="009753E7"/>
    <w:rsid w:val="009855B4"/>
    <w:rsid w:val="009860F3"/>
    <w:rsid w:val="009A6742"/>
    <w:rsid w:val="009B2940"/>
    <w:rsid w:val="009C2F3F"/>
    <w:rsid w:val="009D2666"/>
    <w:rsid w:val="009E416F"/>
    <w:rsid w:val="00A70556"/>
    <w:rsid w:val="00A70C31"/>
    <w:rsid w:val="00AA0992"/>
    <w:rsid w:val="00AB7C83"/>
    <w:rsid w:val="00AE6171"/>
    <w:rsid w:val="00B01966"/>
    <w:rsid w:val="00C21CAF"/>
    <w:rsid w:val="00CA054E"/>
    <w:rsid w:val="00CA63C3"/>
    <w:rsid w:val="00CB5E80"/>
    <w:rsid w:val="00CE44C8"/>
    <w:rsid w:val="00D07C46"/>
    <w:rsid w:val="00D74E3A"/>
    <w:rsid w:val="00DC7617"/>
    <w:rsid w:val="00E40811"/>
    <w:rsid w:val="00E40F42"/>
    <w:rsid w:val="00E47C4D"/>
    <w:rsid w:val="00ED50AA"/>
    <w:rsid w:val="00F36969"/>
    <w:rsid w:val="00F77A5D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25</cp:revision>
  <dcterms:created xsi:type="dcterms:W3CDTF">2024-08-28T11:32:00Z</dcterms:created>
  <dcterms:modified xsi:type="dcterms:W3CDTF">2025-02-18T09:46:00Z</dcterms:modified>
</cp:coreProperties>
</file>