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D78C8">
      <w:pPr>
        <w:spacing w:line="360" w:lineRule="auto"/>
        <w:jc w:val="center"/>
      </w:pPr>
      <w:r>
        <w:rPr>
          <w:b/>
          <w:bCs/>
        </w:rPr>
        <w:t>JERZY URBAN (1933-2022)</w:t>
      </w:r>
    </w:p>
    <w:p w:rsidR="00000000" w:rsidRDefault="002D78C8">
      <w:pPr>
        <w:spacing w:line="360" w:lineRule="auto"/>
        <w:jc w:val="center"/>
      </w:pPr>
      <w:r>
        <w:t>BIBLIOGRAFIA</w:t>
      </w:r>
    </w:p>
    <w:p w:rsidR="00000000" w:rsidRDefault="002D78C8">
      <w:pPr>
        <w:spacing w:line="360" w:lineRule="auto"/>
        <w:jc w:val="center"/>
      </w:pPr>
      <w:r>
        <w:t>Publikacje dostępne w bibliotekach zrzeszonych w Dolnośląskim Zasobie Bibliotecznym</w:t>
      </w:r>
    </w:p>
    <w:p w:rsidR="00000000" w:rsidRDefault="002D78C8">
      <w:pPr>
        <w:spacing w:line="360" w:lineRule="auto"/>
      </w:pPr>
    </w:p>
    <w:p w:rsidR="00000000" w:rsidRDefault="00854150">
      <w:pPr>
        <w:numPr>
          <w:ilvl w:val="0"/>
          <w:numId w:val="1"/>
        </w:numPr>
        <w:spacing w:line="360" w:lineRule="auto"/>
      </w:pPr>
      <w:r>
        <w:t>Fikus D.,</w:t>
      </w:r>
      <w:r w:rsidR="002D78C8">
        <w:t xml:space="preserve"> Urban J.: Społeczeństwo w podróży. Łódź: Wydawnictwo Łódzkie, 1968.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>Urban J.: Polityk zamiast wójta. „Życie Gospodarcze” 196</w:t>
      </w:r>
      <w:r>
        <w:t>9, nr 40, s. 9.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>Urban J.: Kolekcja Jerzego Kibica. Kraków: Wydawnictwo Literackie, 1972.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>Urban J.: Marnotrawstwo i działalność celowa. „Polityka” 1972, nr 28, s. 6-7.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 xml:space="preserve">Urban J.: Wszystkie nasze ciemne sprawy. Kraków: Wydawnictwo Literackie, 1974. 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>Urban J.:</w:t>
      </w:r>
      <w:r>
        <w:t xml:space="preserve"> Impertynencje : felietony z lat 1969-1972. Warszawa: Czytelnik, 1974.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>Urban J.: Grzechy chodzą po ludziach. Warszawa: Ludowa Spółdzielnia Wydawnicza, 1975.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>Urban J.: Gorączka. Warszawa: Książka i Wiedza, 1981.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 xml:space="preserve">Urban J.: Romanse. Warszawa: Krajowa Agencja </w:t>
      </w:r>
      <w:r>
        <w:t>Wydawnicza, 1981.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>Urban J.: Robak w jabłku : felietony. Warszawa: Czytelnik, 1982.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>Rem J.: Samosądy II. Warszawa: Książka i Wiedza, 1984.</w:t>
      </w:r>
    </w:p>
    <w:p w:rsidR="00000000" w:rsidRDefault="00854150">
      <w:pPr>
        <w:numPr>
          <w:ilvl w:val="0"/>
          <w:numId w:val="1"/>
        </w:numPr>
        <w:spacing w:line="360" w:lineRule="auto"/>
      </w:pPr>
      <w:r>
        <w:t>Klakson: Na odlew.</w:t>
      </w:r>
      <w:bookmarkStart w:id="0" w:name="_GoBack"/>
      <w:bookmarkEnd w:id="0"/>
      <w:r w:rsidR="002D78C8">
        <w:t xml:space="preserve"> Lublin: Wydaw. Lubelskie, 1984.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 xml:space="preserve">Gra o wszystko. </w:t>
      </w:r>
      <w:proofErr w:type="spellStart"/>
      <w:r>
        <w:t>Przedm</w:t>
      </w:r>
      <w:proofErr w:type="spellEnd"/>
      <w:r>
        <w:t>. Jerzy Urban. Warszawa: Książka i Wiedza, 1</w:t>
      </w:r>
      <w:r>
        <w:t>984.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>Rem J.: Felietony dla cudzych żon. Warszawa: Czytelnik, 1984.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 xml:space="preserve">Rem J.: Samosądy. Warszawa: </w:t>
      </w:r>
      <w:proofErr w:type="spellStart"/>
      <w:r>
        <w:t>KiW</w:t>
      </w:r>
      <w:proofErr w:type="spellEnd"/>
      <w:r>
        <w:t>, 1984.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>Pojedynek : wtorkowe konferencje rzecznika rządu 1981-1985. Red. M. Rudziński, wstęp J. Urban. Warszawa: Czytelnik, 1985.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>Rem J.: Felietony z pieprzem</w:t>
      </w:r>
      <w:r>
        <w:t xml:space="preserve"> i solą. Warszawa: Czytelnik, 1986.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>Urban J.: Jakim prawem : (historyjki sensacyjne). Warszawa: Wydawnictwo Prawnicze, 1988.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>Urban J.: Rozkosze podglądacza. Warszawa: Czytelnik, 1988.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>Urban J.: Cały Urban. Warszawa: Książka i Wiedza, 1989.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>Urban J.: Alfabe</w:t>
      </w:r>
      <w:r>
        <w:t>t Urbana : od A do Z. Warszawa: BGW, 1990.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 xml:space="preserve">Urban J., Ćwikliński P., Gadzinowski P.: </w:t>
      </w:r>
      <w:proofErr w:type="spellStart"/>
      <w:r>
        <w:t>Jajakobyły</w:t>
      </w:r>
      <w:proofErr w:type="spellEnd"/>
      <w:r>
        <w:t xml:space="preserve"> : Spowiedź życia Jerzego Urbana. Warszawa: Polska Oficyna Wydawnicza: BGW, 1990.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 xml:space="preserve">Urban J.: Opowieści Jerzego </w:t>
      </w:r>
      <w:proofErr w:type="spellStart"/>
      <w:r>
        <w:t>Urbana-Kibica</w:t>
      </w:r>
      <w:proofErr w:type="spellEnd"/>
      <w:r>
        <w:t>. Warszawa: Firma, 1990.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>Urban J.: Prim</w:t>
      </w:r>
      <w:r>
        <w:t>a aprilis, towarzysze! Warszawa: BGW, 1991.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>Wodzińska I.: Zwierciadło Urbana. Warszawa: BGW, 1993.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>Urban J.: Klątwa Urbana. Warszawa: Książka i Wiedza, 1996.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>Bojarska A.: Urban. Warszawa: Krajowa Agencja Promocyjna, 1998.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t>Urban J.: Druga klątwa Urbana. War</w:t>
      </w:r>
      <w:r>
        <w:t xml:space="preserve">szawa: Książka i Wiedza, </w:t>
      </w:r>
      <w:proofErr w:type="spellStart"/>
      <w:r>
        <w:t>cop</w:t>
      </w:r>
      <w:proofErr w:type="spellEnd"/>
      <w:r>
        <w:t>. 2000.</w:t>
      </w:r>
    </w:p>
    <w:p w:rsidR="00000000" w:rsidRDefault="002D78C8">
      <w:pPr>
        <w:numPr>
          <w:ilvl w:val="0"/>
          <w:numId w:val="1"/>
        </w:numPr>
        <w:spacing w:line="360" w:lineRule="auto"/>
      </w:pPr>
      <w:r>
        <w:lastRenderedPageBreak/>
        <w:t xml:space="preserve">Torańska T.: Byli. Cz. 2, Józef </w:t>
      </w:r>
      <w:proofErr w:type="spellStart"/>
      <w:r>
        <w:t>Tejchma</w:t>
      </w:r>
      <w:proofErr w:type="spellEnd"/>
      <w:r>
        <w:t xml:space="preserve">, Maciej Szczepański, Michał Jagiełło, Jerzy Urban. Warszawa: </w:t>
      </w:r>
      <w:proofErr w:type="spellStart"/>
      <w:r>
        <w:t>Ringier</w:t>
      </w:r>
      <w:proofErr w:type="spellEnd"/>
      <w:r>
        <w:t xml:space="preserve"> Axel Springer Polska, 2012.</w:t>
      </w:r>
    </w:p>
    <w:p w:rsidR="002D78C8" w:rsidRDefault="002D78C8">
      <w:pPr>
        <w:numPr>
          <w:ilvl w:val="0"/>
          <w:numId w:val="1"/>
        </w:numPr>
        <w:spacing w:line="360" w:lineRule="auto"/>
      </w:pPr>
      <w:r>
        <w:t>Urban J., Stremecka M.: Jerzy Urban. Warszawa: Czerwone i Czarne, 2013.</w:t>
      </w:r>
    </w:p>
    <w:sectPr w:rsidR="002D78C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50"/>
    <w:rsid w:val="002D78C8"/>
    <w:rsid w:val="0085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b</dc:creator>
  <cp:lastModifiedBy>Sonia Bulak</cp:lastModifiedBy>
  <cp:revision>2</cp:revision>
  <cp:lastPrinted>1601-01-01T00:00:00Z</cp:lastPrinted>
  <dcterms:created xsi:type="dcterms:W3CDTF">2024-02-08T12:00:00Z</dcterms:created>
  <dcterms:modified xsi:type="dcterms:W3CDTF">2024-02-08T12:00:00Z</dcterms:modified>
</cp:coreProperties>
</file>