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Cs/>
          <w:sz w:val="24"/>
          <w:szCs w:val="24"/>
        </w:rPr>
      </w:pPr>
      <w:r>
        <w:rPr>
          <w:rFonts w:ascii="Times new roman" w:hAnsi="Times new roman"/>
          <w:b/>
          <w:bCs/>
          <w:sz w:val="24"/>
          <w:szCs w:val="24"/>
        </w:rPr>
        <w:t>W 340 rocznicę Wiktorii Wiedeńskiej</w:t>
      </w:r>
    </w:p>
    <w:p>
      <w:pPr>
        <w:pStyle w:val="Normal"/>
        <w:jc w:val="center"/>
        <w:rPr>
          <w:rFonts w:ascii="Times new roman" w:hAnsi="Times new roman"/>
          <w:b/>
          <w:bCs/>
          <w:sz w:val="24"/>
          <w:szCs w:val="24"/>
        </w:rPr>
      </w:pPr>
      <w:r>
        <w:rPr>
          <w:rFonts w:ascii="Times new roman" w:hAnsi="Times new roman"/>
          <w:b/>
          <w:bCs/>
          <w:sz w:val="24"/>
          <w:szCs w:val="24"/>
        </w:rPr>
        <w:t>B</w:t>
      </w:r>
      <w:r>
        <w:rPr>
          <w:rFonts w:ascii="Times new roman" w:hAnsi="Times new roman"/>
          <w:b/>
          <w:bCs/>
          <w:sz w:val="24"/>
          <w:szCs w:val="24"/>
        </w:rPr>
        <w:t>ibliografia. Wybór.</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br/>
      </w:r>
      <w:r>
        <w:rPr>
          <w:rFonts w:ascii="Times new roman" w:hAnsi="Times new roman"/>
          <w:sz w:val="24"/>
          <w:szCs w:val="24"/>
          <w:lang w:val="pl-PL"/>
        </w:rPr>
        <w:t>Bitwa pod Wiedniem 12 września 1683 rok.</w:t>
      </w:r>
    </w:p>
    <w:p>
      <w:pPr>
        <w:pStyle w:val="Normal"/>
        <w:rPr>
          <w:rFonts w:ascii="Times new roman" w:hAnsi="Times new roman"/>
          <w:sz w:val="24"/>
          <w:szCs w:val="24"/>
        </w:rPr>
      </w:pPr>
      <w:r>
        <w:rPr>
          <w:rFonts w:ascii="Times new roman" w:hAnsi="Times new roman"/>
          <w:sz w:val="24"/>
          <w:szCs w:val="24"/>
        </w:rPr>
        <w:t>Na wieść o mobilizacji sił tureckich 1 kwietnia 1683 roku Austria zawiera sojusz z Polską. Cesarz Leopold I (1640-1705) przyczynia się do zawarcia tego sojuszu. Polska oprócz niektórych księstw niemieckich staje się jedynym krajem, który mógł zapewnić realną pomoc zagrożonej Austrii. Dla Rzeczpospolitej wspólna walka oznaczała możliwość pokonania Turcji. Porażka mogłaby zagrozić całej południowej granicy państwa. Rokowania, które rozpoczęto z wysłannikami cesarskimi pod koniec stycznia 1683 roku, zakończyło się na sejmie wiosennym podpisaniem traktatu w dniu 1 kwietnia 1683 roku. Przymierze zobowiązało strony do wzajemnej pomocy wojskowej przeciwko Turcji. Na cel wspólnej wojny Rzeczpospolita miała wystawić 40-tysięczną armię, a Austria 60-tysięczną armię. Naczelne dowództwo miało należeć do monarchy, który aktualnie znajdował się przy wojsku. Dyplomaci austriaccy wskazywali na Jana III Sobieskiego (1629-1696).</w:t>
      </w:r>
    </w:p>
    <w:p>
      <w:pPr>
        <w:pStyle w:val="Normal"/>
        <w:rPr>
          <w:rFonts w:ascii="Times new roman" w:hAnsi="Times new roman"/>
          <w:sz w:val="24"/>
          <w:szCs w:val="24"/>
        </w:rPr>
      </w:pPr>
      <w:r>
        <w:rPr>
          <w:rFonts w:ascii="Times new roman" w:hAnsi="Times new roman"/>
          <w:sz w:val="24"/>
          <w:szCs w:val="24"/>
        </w:rPr>
        <w:t>14 lipca 1683 roku wielki wezyr Kara Mustafa (1620-1683) przyprowadza pod stolicę Austrii wojsko liczące około 100 tysięcy zbrojnych. Siły obrońców szacowano na kilkanaście tysięcy. W odwodzie znajdowała się 27-tysięczna armia cesarska dowodzona przez księcia Karola V Leopolda Lotaryńskiego (1643-1690). Bez zewnętrznej pomocy militarnej szanse na sukces były niewielkie.</w:t>
      </w:r>
    </w:p>
    <w:p>
      <w:pPr>
        <w:pStyle w:val="Normal"/>
        <w:rPr>
          <w:rFonts w:ascii="Times new roman" w:hAnsi="Times new roman"/>
          <w:sz w:val="24"/>
          <w:szCs w:val="24"/>
        </w:rPr>
      </w:pPr>
      <w:r>
        <w:rPr>
          <w:rFonts w:ascii="Times new roman" w:hAnsi="Times new roman"/>
          <w:sz w:val="24"/>
          <w:szCs w:val="24"/>
        </w:rPr>
        <w:t xml:space="preserve">W noc poprzedzającą starcie, wojska sprzymierzone zajęły pozycje strategiczne : na lewym skrzydle, na wzgórzu Kahlenberg, dowodzone przez księcia Karola V Leopolda Lotaryńskiego (1643-1690) wojsko austriackie, oddział polski Hieronima Lubomirskiego (1647-1706) i saski, w środku wojsko bawarskie, na prawym skrzydle wojsko polskie z korpusem królewskim ubezpieczanym po bokach przez oddziały hetmanów. Natarcie rozpoczęła rano armia Karola V Leopolda Lotaryńskiego (1643-1690), po czym do walki weszły oddziały niemieckie. Koło południa działania rozpoczęły piechota i artyleria przygotowująca grunt pod atak kawalerii. Naczelne dowództwo objął Jan III Sobieski (1629-1696). O wyniku bitwy przesądził zmasowany atak około godziny 18 jazdy wojsk sprzymierzonych -ponad 20 tysięcy żołnierzy- której trzon stanowiła husaria polska. Szarża wojsk sprzymierzonych rozniosła Turków zmuszając ich do ucieczki. W ręce zwycięzców wpadł obóz z bogatym wyposażeniem, a Polakom przypadły najcenniejsze namioty wielkiego wezyra. </w:t>
      </w:r>
    </w:p>
    <w:p>
      <w:pPr>
        <w:pStyle w:val="Normal"/>
        <w:rPr>
          <w:rFonts w:ascii="Times new roman" w:hAnsi="Times new roman"/>
          <w:sz w:val="24"/>
          <w:szCs w:val="24"/>
        </w:rPr>
      </w:pPr>
      <w:r>
        <w:rPr>
          <w:rFonts w:ascii="Times new roman" w:hAnsi="Times new roman"/>
          <w:sz w:val="24"/>
          <w:szCs w:val="24"/>
        </w:rPr>
        <w:t>Kara Mustafa (1620-1683) zdołał ocalić część swojego wojska.</w:t>
      </w:r>
    </w:p>
    <w:p>
      <w:pPr>
        <w:pStyle w:val="Normal"/>
        <w:rPr>
          <w:rFonts w:ascii="Times new roman" w:hAnsi="Times new roman"/>
          <w:sz w:val="24"/>
          <w:szCs w:val="24"/>
        </w:rPr>
      </w:pPr>
      <w:r>
        <w:rPr>
          <w:rFonts w:ascii="Times new roman" w:hAnsi="Times new roman"/>
          <w:sz w:val="24"/>
          <w:szCs w:val="24"/>
        </w:rPr>
        <w:t>Wieść o zwycięstwie wiedeńskim, w którym naczelną role odegrał król polski Jan III Sobieski (1629-1696) odbiła się szerokim echem w całej Europie.</w:t>
      </w:r>
    </w:p>
    <w:p>
      <w:pPr>
        <w:pStyle w:val="Normal"/>
        <w:rPr>
          <w:rFonts w:ascii="Times new roman" w:hAnsi="Times new roman"/>
          <w:sz w:val="24"/>
          <w:szCs w:val="24"/>
        </w:rPr>
      </w:pPr>
      <w:r>
        <w:rPr>
          <w:rFonts w:ascii="Times new roman" w:hAnsi="Times new roman"/>
          <w:sz w:val="24"/>
          <w:szCs w:val="24"/>
        </w:rPr>
        <w:t xml:space="preserve">W bitwie pod Parkanami 7 października 1683 roku armia polska zostaje zaskoczona przez jazdę turecką. Z opresji pozwala Polakom wyjść nadejście armii księcia Karola V Leopolda Lotaryńskiego (1643-1690). Dwa dni później 8 i 9 października 1683 roku wojsko cesarko - polskie zadaje Turkom cios w drugiej bitwie pod Parkanami, która ostatecznie grzebie nadzieję Kary Mustafy (1620-1683) na uratowanie prestiżu armii tureckiej. Wielki wezyr w drodze powrotnej do Stambułu zostaje w Belgradzie na rozkaz sułtana Mehmeda IV (1642-1693) uduszony, ponosząc odpowiedzialność za klęskę wiedeńską. </w:t>
      </w:r>
    </w:p>
    <w:p>
      <w:pPr>
        <w:pStyle w:val="Normal"/>
        <w:rPr>
          <w:rFonts w:ascii="Times new roman" w:hAnsi="Times new roman"/>
          <w:sz w:val="24"/>
          <w:szCs w:val="24"/>
        </w:rPr>
      </w:pPr>
      <w:r>
        <w:rPr>
          <w:rFonts w:ascii="Times new roman" w:hAnsi="Times new roman"/>
          <w:sz w:val="24"/>
          <w:szCs w:val="24"/>
        </w:rPr>
        <w:t xml:space="preserve">Jan III Sobieski (1629-1696) nazwany przez Turków Lwem Lechistanu wraca przez Spisz, Stary Sącz do Krakowa, gdzie odbywa się triumfalny wjazd (grudzień 1683 rok). </w:t>
      </w:r>
    </w:p>
    <w:p>
      <w:pPr>
        <w:pStyle w:val="Normal"/>
        <w:rPr>
          <w:rFonts w:ascii="Times new roman" w:hAnsi="Times new roman"/>
          <w:sz w:val="24"/>
          <w:szCs w:val="24"/>
        </w:rPr>
      </w:pPr>
      <w:r>
        <w:rPr>
          <w:rFonts w:ascii="Times new roman" w:hAnsi="Times new roman"/>
          <w:sz w:val="24"/>
          <w:szCs w:val="24"/>
        </w:rPr>
        <w:t>W roku 1684 papież Innocenty XI (1611-1689) przyznaje Janowi III Sobieskiemu (1629-1696) tytuł Fidei Defensor (obrońca wiary).</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numPr>
          <w:ilvl w:val="0"/>
          <w:numId w:val="2"/>
        </w:numPr>
        <w:rPr>
          <w:rFonts w:ascii="Times new roman" w:hAnsi="Times new roman"/>
          <w:sz w:val="24"/>
          <w:szCs w:val="24"/>
        </w:rPr>
      </w:pPr>
      <w:r>
        <w:rPr>
          <w:rFonts w:ascii="Times new roman" w:hAnsi="Times new roman"/>
          <w:sz w:val="24"/>
          <w:szCs w:val="24"/>
          <w:lang w:val="pl-PL"/>
        </w:rPr>
        <w:t>Bitwa pod Wiedniem [Fim] / reżyseria Renzo Martinelli. Warszawa : Edipresse Polska ; dystrybucja Monolith Video, [2013].</w:t>
      </w:r>
    </w:p>
    <w:p>
      <w:pPr>
        <w:pStyle w:val="Normal"/>
        <w:numPr>
          <w:ilvl w:val="0"/>
          <w:numId w:val="2"/>
        </w:numPr>
        <w:rPr>
          <w:rFonts w:ascii="Times new roman" w:hAnsi="Times new roman"/>
          <w:sz w:val="24"/>
          <w:szCs w:val="24"/>
        </w:rPr>
      </w:pPr>
      <w:r>
        <w:rPr>
          <w:rFonts w:ascii="Times new roman" w:hAnsi="Times new roman"/>
          <w:sz w:val="24"/>
          <w:szCs w:val="24"/>
          <w:lang w:val="pl-PL"/>
        </w:rPr>
        <w:t>Cwanek-Florek E.: Wybrane aspekty recepcji postaci Jana III Sobieskiego w Wiedniu. ,,Roczniki Humanistyczne” 2008, T.56, z. 2, s. 247-264.</w:t>
      </w:r>
    </w:p>
    <w:p>
      <w:pPr>
        <w:pStyle w:val="Normal"/>
        <w:numPr>
          <w:ilvl w:val="0"/>
          <w:numId w:val="2"/>
        </w:numPr>
        <w:rPr>
          <w:rFonts w:ascii="Times new roman" w:hAnsi="Times new roman"/>
          <w:sz w:val="24"/>
          <w:szCs w:val="24"/>
        </w:rPr>
      </w:pPr>
      <w:r>
        <w:rPr>
          <w:rFonts w:ascii="Times new roman" w:hAnsi="Times new roman"/>
          <w:sz w:val="24"/>
          <w:szCs w:val="24"/>
          <w:lang w:val="pl-PL"/>
        </w:rPr>
        <w:t>Czyż A. S.: Bitwa pod Wiedniem w relacji proboszcza antokolskiego Benedykta Samotulskiego. ,,Studia Wilanowskie” 2010, T. 17, s. 25-29.</w:t>
      </w:r>
    </w:p>
    <w:p>
      <w:pPr>
        <w:pStyle w:val="Normal"/>
        <w:numPr>
          <w:ilvl w:val="0"/>
          <w:numId w:val="2"/>
        </w:numPr>
        <w:rPr>
          <w:rFonts w:ascii="Times new roman" w:hAnsi="Times new roman"/>
          <w:sz w:val="24"/>
          <w:szCs w:val="24"/>
        </w:rPr>
      </w:pPr>
      <w:r>
        <w:rPr>
          <w:rFonts w:ascii="Times new roman" w:hAnsi="Times new roman"/>
          <w:sz w:val="24"/>
          <w:szCs w:val="24"/>
          <w:lang w:val="pl-PL"/>
        </w:rPr>
        <w:t>Kluczycki F.: Wyprawa wiedeńska roku 1683 : opowieść historyczna, którą podług najważniejszych źródeł skreślił, i ku uczczeniu pamięci ,,Dzieła” na roku jubileuszowy dwusetnej rocznicy spólczesnym i potomnym podaje Franciszek Kulczycki. „Kalendarz J. Czecha” 1883, T. 16, s. 224.</w:t>
      </w:r>
    </w:p>
    <w:p>
      <w:pPr>
        <w:pStyle w:val="Normal"/>
        <w:numPr>
          <w:ilvl w:val="0"/>
          <w:numId w:val="2"/>
        </w:numPr>
        <w:rPr>
          <w:rFonts w:ascii="Times new roman" w:hAnsi="Times new roman"/>
          <w:sz w:val="24"/>
          <w:szCs w:val="24"/>
        </w:rPr>
      </w:pPr>
      <w:r>
        <w:rPr>
          <w:rFonts w:ascii="Times new roman" w:hAnsi="Times new roman"/>
          <w:sz w:val="24"/>
          <w:szCs w:val="24"/>
          <w:lang w:val="pl-PL"/>
        </w:rPr>
        <w:t>Kunaszowski W. J.: Wojciecha Jerzego Kunaszowskiego diariusz wyprawy wiedeńskiej 1683 r. „Studia Historyczno-Wojskowe” 2015, T. 5, s. 288-304.</w:t>
      </w:r>
    </w:p>
    <w:p>
      <w:pPr>
        <w:pStyle w:val="Normal"/>
        <w:numPr>
          <w:ilvl w:val="0"/>
          <w:numId w:val="2"/>
        </w:numPr>
        <w:rPr>
          <w:rFonts w:ascii="Times new roman" w:hAnsi="Times new roman"/>
          <w:sz w:val="24"/>
          <w:szCs w:val="24"/>
        </w:rPr>
      </w:pPr>
      <w:r>
        <w:rPr>
          <w:rFonts w:ascii="Times new roman" w:hAnsi="Times new roman"/>
          <w:sz w:val="24"/>
          <w:szCs w:val="24"/>
          <w:lang w:val="pl-PL"/>
        </w:rPr>
        <w:t>Lorentz I.: Niepokorna husarka. Katowice : Sonia Draga, 2018.</w:t>
      </w:r>
    </w:p>
    <w:p>
      <w:pPr>
        <w:pStyle w:val="Normal"/>
        <w:numPr>
          <w:ilvl w:val="0"/>
          <w:numId w:val="2"/>
        </w:numPr>
        <w:rPr>
          <w:rFonts w:ascii="Times new roman" w:hAnsi="Times new roman"/>
          <w:sz w:val="24"/>
          <w:szCs w:val="24"/>
        </w:rPr>
      </w:pPr>
      <w:r>
        <w:rPr>
          <w:rFonts w:ascii="Times new roman" w:hAnsi="Times new roman"/>
          <w:sz w:val="24"/>
          <w:szCs w:val="24"/>
          <w:lang w:val="pl-PL"/>
        </w:rPr>
        <w:t>Mackiewicz M.: Wiedeń 1683 : formacje, barwy i broń. „Mówią Wieki” 2013, nr 9, s. 48-52.</w:t>
      </w:r>
    </w:p>
    <w:p>
      <w:pPr>
        <w:pStyle w:val="Normal"/>
        <w:numPr>
          <w:ilvl w:val="0"/>
          <w:numId w:val="2"/>
        </w:numPr>
        <w:rPr>
          <w:rFonts w:ascii="Times new roman" w:hAnsi="Times new roman"/>
          <w:sz w:val="24"/>
          <w:szCs w:val="24"/>
        </w:rPr>
      </w:pPr>
      <w:r>
        <w:rPr>
          <w:rFonts w:ascii="Times new roman" w:hAnsi="Times new roman"/>
          <w:sz w:val="24"/>
          <w:szCs w:val="24"/>
          <w:lang w:val="pl-PL"/>
        </w:rPr>
        <w:t>Marcinkowska T.: Król Jan III Sobieski pod Wiedniem : przyczynek do rozważań o źródłach ludowej pieśni religijnej. „Twórczość Ludowa” 2004, nr 1/2, s. 38.</w:t>
      </w:r>
    </w:p>
    <w:p>
      <w:pPr>
        <w:pStyle w:val="Normal"/>
        <w:numPr>
          <w:ilvl w:val="0"/>
          <w:numId w:val="2"/>
        </w:numPr>
        <w:rPr>
          <w:rFonts w:ascii="Times new roman" w:hAnsi="Times new roman"/>
          <w:sz w:val="24"/>
          <w:szCs w:val="24"/>
        </w:rPr>
      </w:pPr>
      <w:r>
        <w:rPr>
          <w:rFonts w:ascii="Times new roman" w:hAnsi="Times new roman"/>
          <w:sz w:val="24"/>
          <w:szCs w:val="24"/>
          <w:lang w:val="pl-PL"/>
        </w:rPr>
        <w:t>Relacja walnego od Turków oblężenia Wiednia roku Pańskiego 1683. Wrocław : Zakład Narodowy im. Ossolińskich, 1983.</w:t>
      </w:r>
    </w:p>
    <w:p>
      <w:pPr>
        <w:pStyle w:val="Normal"/>
        <w:numPr>
          <w:ilvl w:val="0"/>
          <w:numId w:val="2"/>
        </w:numPr>
        <w:rPr>
          <w:rFonts w:ascii="Times new roman" w:hAnsi="Times new roman"/>
          <w:sz w:val="24"/>
          <w:szCs w:val="24"/>
        </w:rPr>
      </w:pPr>
      <w:r>
        <w:rPr>
          <w:rFonts w:ascii="Times new roman" w:hAnsi="Times new roman"/>
          <w:sz w:val="24"/>
          <w:szCs w:val="24"/>
          <w:lang w:val="pl-PL"/>
        </w:rPr>
        <w:t>Ryba M.: Rzeczpospolita w walce z naporem islamu. „Nasz Dziennik” 2014, nr 212, s. 11.</w:t>
      </w:r>
    </w:p>
    <w:p>
      <w:pPr>
        <w:pStyle w:val="Normal"/>
        <w:numPr>
          <w:ilvl w:val="0"/>
          <w:numId w:val="2"/>
        </w:numPr>
        <w:rPr>
          <w:rFonts w:ascii="Times new roman" w:hAnsi="Times new roman"/>
          <w:sz w:val="24"/>
          <w:szCs w:val="24"/>
        </w:rPr>
      </w:pPr>
      <w:r>
        <w:rPr>
          <w:rFonts w:ascii="Times new roman" w:hAnsi="Times new roman"/>
          <w:sz w:val="24"/>
          <w:szCs w:val="24"/>
          <w:lang w:val="pl-PL"/>
        </w:rPr>
        <w:t>Sobieska M. K., Sobieski J.: Listy okresu odsieczy wiedeńskiej. Warszawa : Czytelnik, 1983.</w:t>
      </w:r>
    </w:p>
    <w:p>
      <w:pPr>
        <w:pStyle w:val="Normal"/>
        <w:numPr>
          <w:ilvl w:val="0"/>
          <w:numId w:val="2"/>
        </w:numPr>
        <w:rPr>
          <w:rFonts w:ascii="Times new roman" w:hAnsi="Times new roman"/>
          <w:sz w:val="24"/>
          <w:szCs w:val="24"/>
        </w:rPr>
      </w:pPr>
      <w:r>
        <w:rPr>
          <w:rFonts w:ascii="Times new roman" w:hAnsi="Times new roman"/>
          <w:sz w:val="24"/>
          <w:szCs w:val="24"/>
          <w:lang w:val="pl-PL"/>
        </w:rPr>
        <w:t>Stoye J.: Oblężenie Wiednia. Kraków : Znak, 2009.</w:t>
      </w:r>
    </w:p>
    <w:p>
      <w:pPr>
        <w:pStyle w:val="Normal"/>
        <w:numPr>
          <w:ilvl w:val="0"/>
          <w:numId w:val="2"/>
        </w:numPr>
        <w:rPr>
          <w:rFonts w:ascii="Times new roman" w:hAnsi="Times new roman"/>
          <w:sz w:val="24"/>
          <w:szCs w:val="24"/>
        </w:rPr>
      </w:pPr>
      <w:r>
        <w:rPr>
          <w:rFonts w:ascii="Times new roman" w:hAnsi="Times new roman"/>
          <w:sz w:val="24"/>
          <w:szCs w:val="24"/>
          <w:lang w:val="pl-PL"/>
        </w:rPr>
        <w:t>Wieliczka-Szarkowa J.: Nadprzyrodzone zwycięstwo. „Nasz Dziennik” 2020, nr 213, dod. Magazyn nr 373, s. M4-M5.</w:t>
      </w:r>
    </w:p>
    <w:p>
      <w:pPr>
        <w:pStyle w:val="Normal"/>
        <w:numPr>
          <w:ilvl w:val="0"/>
          <w:numId w:val="2"/>
        </w:numPr>
        <w:rPr>
          <w:rFonts w:ascii="Times new roman" w:hAnsi="Times new roman"/>
          <w:sz w:val="24"/>
          <w:szCs w:val="24"/>
        </w:rPr>
      </w:pPr>
      <w:r>
        <w:rPr>
          <w:rFonts w:ascii="Times new roman" w:hAnsi="Times new roman"/>
          <w:sz w:val="24"/>
          <w:szCs w:val="24"/>
          <w:lang w:val="pl-PL"/>
        </w:rPr>
        <w:t>Zieliński R.: Tryumf wiedeński 1683. Kraków : Krajowa Agencja Wydawnicza, 1986.</w:t>
      </w:r>
    </w:p>
    <w:p>
      <w:pPr>
        <w:pStyle w:val="Normal"/>
        <w:numPr>
          <w:ilvl w:val="0"/>
          <w:numId w:val="2"/>
        </w:numPr>
        <w:rPr>
          <w:rFonts w:ascii="Times new roman" w:hAnsi="Times new roman"/>
          <w:sz w:val="24"/>
          <w:szCs w:val="24"/>
        </w:rPr>
      </w:pPr>
      <w:r>
        <w:rPr>
          <w:rFonts w:ascii="Times new roman" w:hAnsi="Times new roman"/>
          <w:sz w:val="24"/>
          <w:szCs w:val="24"/>
          <w:lang w:val="pl-PL"/>
        </w:rPr>
        <w:t>Żygulski Z.: Odsiecz Wiednia 1683. Kraków : Krajowa Agencja Wydawnicza, 1984.</w:t>
      </w:r>
    </w:p>
    <w:p>
      <w:pPr>
        <w:pStyle w:val="Normal"/>
        <w:numPr>
          <w:ilvl w:val="0"/>
          <w:numId w:val="2"/>
        </w:numPr>
        <w:rPr>
          <w:rFonts w:ascii="Times new roman" w:hAnsi="Times new roman"/>
          <w:sz w:val="24"/>
          <w:szCs w:val="24"/>
        </w:rPr>
      </w:pPr>
      <w:r>
        <w:rPr>
          <w:rFonts w:ascii="Times new roman" w:hAnsi="Times new roman"/>
          <w:sz w:val="24"/>
          <w:szCs w:val="24"/>
        </w:rPr>
        <w:t>(aga): Polskie zwycięstwo, które zmieniło świat. ,,Źródło” 2012, nr 40, s. 18-19.</w:t>
      </w:r>
    </w:p>
    <w:p>
      <w:pPr>
        <w:pStyle w:val="Normal"/>
        <w:numPr>
          <w:ilvl w:val="0"/>
          <w:numId w:val="2"/>
        </w:numPr>
        <w:rPr>
          <w:rFonts w:ascii="Times new roman" w:hAnsi="Times new roman"/>
          <w:sz w:val="24"/>
          <w:szCs w:val="24"/>
        </w:rPr>
      </w:pPr>
      <w:r>
        <w:rPr>
          <w:rFonts w:ascii="Times new roman" w:hAnsi="Times new roman"/>
          <w:sz w:val="24"/>
          <w:szCs w:val="24"/>
        </w:rPr>
        <w:t>Bardysz E.: Diariusz medyczny z wyprawy wiedeńskiej roku 1683 : po trzystu latach odtworzony przez Emila Bardysza. Warszawa : Wydawnictwo Ministerstwa Obrony Narodowe, 1984.</w:t>
      </w:r>
    </w:p>
    <w:p>
      <w:pPr>
        <w:pStyle w:val="Normal"/>
        <w:numPr>
          <w:ilvl w:val="0"/>
          <w:numId w:val="2"/>
        </w:numPr>
        <w:rPr>
          <w:rFonts w:ascii="Times new roman" w:hAnsi="Times new roman"/>
          <w:sz w:val="24"/>
          <w:szCs w:val="24"/>
        </w:rPr>
      </w:pPr>
      <w:r>
        <w:rPr>
          <w:rFonts w:ascii="Times new roman" w:hAnsi="Times new roman"/>
          <w:sz w:val="24"/>
          <w:szCs w:val="24"/>
        </w:rPr>
        <w:t>Bendzińska-Komarow B., Komorowski R. T.: Rycerstwo polskie w odsieczy wiedeńskiej. ,,Alma Mater” 2008, nr 107, s. 28-33.</w:t>
      </w:r>
    </w:p>
    <w:p>
      <w:pPr>
        <w:pStyle w:val="Normal"/>
        <w:numPr>
          <w:ilvl w:val="0"/>
          <w:numId w:val="2"/>
        </w:numPr>
        <w:rPr>
          <w:rFonts w:ascii="Times new roman" w:hAnsi="Times new roman"/>
          <w:sz w:val="24"/>
          <w:szCs w:val="24"/>
        </w:rPr>
      </w:pPr>
      <w:r>
        <w:rPr>
          <w:rFonts w:ascii="Times new roman" w:hAnsi="Times new roman"/>
          <w:sz w:val="24"/>
          <w:szCs w:val="24"/>
        </w:rPr>
        <w:t>Bielesz M.: Ten, który podał wiedeńczykom kawę. ,,Ale Historia” 2013, nr 37, s. 14.</w:t>
      </w:r>
    </w:p>
    <w:p>
      <w:pPr>
        <w:pStyle w:val="Normal"/>
        <w:numPr>
          <w:ilvl w:val="0"/>
          <w:numId w:val="2"/>
        </w:numPr>
        <w:rPr>
          <w:rFonts w:ascii="Times new roman" w:hAnsi="Times new roman"/>
          <w:sz w:val="24"/>
          <w:szCs w:val="24"/>
        </w:rPr>
      </w:pPr>
      <w:r>
        <w:rPr>
          <w:rFonts w:ascii="Times new roman" w:hAnsi="Times new roman"/>
          <w:sz w:val="24"/>
          <w:szCs w:val="24"/>
        </w:rPr>
        <w:t>Broucek P.: Zwycięstwo pod Wiedniem 1863. Warszawa : Wydawnictwa Szkolne i Pedagogiczne, 1983.</w:t>
      </w:r>
    </w:p>
    <w:p>
      <w:pPr>
        <w:pStyle w:val="Normal"/>
        <w:numPr>
          <w:ilvl w:val="0"/>
          <w:numId w:val="2"/>
        </w:numPr>
        <w:rPr>
          <w:rFonts w:ascii="Times new roman" w:hAnsi="Times new roman"/>
          <w:sz w:val="24"/>
          <w:szCs w:val="24"/>
        </w:rPr>
      </w:pPr>
      <w:r>
        <w:rPr>
          <w:rFonts w:ascii="Times new roman" w:hAnsi="Times new roman"/>
          <w:sz w:val="24"/>
          <w:szCs w:val="24"/>
        </w:rPr>
        <w:t>Chełminika W.: Pakt Sobieski-Kara Mustafa. ,,Rzeczpospolita” 2012, nr 246, s. P16-P17.</w:t>
      </w:r>
    </w:p>
    <w:p>
      <w:pPr>
        <w:pStyle w:val="Normal"/>
        <w:numPr>
          <w:ilvl w:val="0"/>
          <w:numId w:val="2"/>
        </w:numPr>
        <w:rPr>
          <w:rFonts w:ascii="Times new roman" w:hAnsi="Times new roman"/>
          <w:sz w:val="24"/>
          <w:szCs w:val="24"/>
        </w:rPr>
      </w:pPr>
      <w:r>
        <w:rPr>
          <w:rFonts w:ascii="Times new roman" w:hAnsi="Times new roman"/>
          <w:sz w:val="24"/>
          <w:szCs w:val="24"/>
        </w:rPr>
        <w:t>Dyakowski M.: Dyariusz wideńskiej okazyji : Jmci Pana Mikołaja na Dyakowcach Dyakowskiego podstolego latyczewskiego. Warszawa : Wydawnictwo Ministerstwa Obrony Narodowej, 1983.</w:t>
      </w:r>
    </w:p>
    <w:p>
      <w:pPr>
        <w:pStyle w:val="Normal"/>
        <w:numPr>
          <w:ilvl w:val="0"/>
          <w:numId w:val="2"/>
        </w:numPr>
        <w:rPr>
          <w:rFonts w:ascii="Times new roman" w:hAnsi="Times new roman"/>
          <w:sz w:val="24"/>
          <w:szCs w:val="24"/>
        </w:rPr>
      </w:pPr>
      <w:r>
        <w:rPr>
          <w:rFonts w:ascii="Times new roman" w:hAnsi="Times new roman"/>
          <w:sz w:val="24"/>
          <w:szCs w:val="24"/>
        </w:rPr>
        <w:t>Dybaś B.: Gdzie modlił się Jan Sobieski przed bitwą pod Wiedniem. ,,Biblioteka Epoki Nowożytnej” 2016, nr 2, s. 449-465.</w:t>
      </w:r>
    </w:p>
    <w:p>
      <w:pPr>
        <w:pStyle w:val="Normal"/>
        <w:numPr>
          <w:ilvl w:val="0"/>
          <w:numId w:val="2"/>
        </w:numPr>
        <w:rPr>
          <w:rFonts w:ascii="Times new roman" w:hAnsi="Times new roman"/>
          <w:sz w:val="24"/>
          <w:szCs w:val="24"/>
        </w:rPr>
      </w:pPr>
      <w:r>
        <w:rPr>
          <w:rFonts w:ascii="Times new roman" w:hAnsi="Times new roman"/>
          <w:sz w:val="24"/>
          <w:szCs w:val="24"/>
        </w:rPr>
        <w:t>Gawęda M.: Świadectwa klęski : Bitwa pod Wiedniem w oczach Turków. ,,Mówią Wieki” 2002, nr 11, s. 26-30.</w:t>
      </w:r>
    </w:p>
    <w:p>
      <w:pPr>
        <w:pStyle w:val="Normal"/>
        <w:numPr>
          <w:ilvl w:val="0"/>
          <w:numId w:val="2"/>
        </w:numPr>
        <w:rPr>
          <w:rFonts w:ascii="Times new roman" w:hAnsi="Times new roman"/>
          <w:sz w:val="24"/>
          <w:szCs w:val="24"/>
        </w:rPr>
      </w:pPr>
      <w:r>
        <w:rPr>
          <w:rFonts w:ascii="Times new roman" w:hAnsi="Times new roman"/>
          <w:sz w:val="24"/>
          <w:szCs w:val="24"/>
        </w:rPr>
        <w:t>Hryniewicz M.: Bitwa pod Wiedniem. Wyd. 3. Warszawa : Wydawnictwa Szkolne i Pedagogiczne, 1983.</w:t>
      </w:r>
    </w:p>
    <w:p>
      <w:pPr>
        <w:pStyle w:val="Normal"/>
        <w:numPr>
          <w:ilvl w:val="0"/>
          <w:numId w:val="2"/>
        </w:numPr>
        <w:rPr>
          <w:rFonts w:ascii="Times new roman" w:hAnsi="Times new roman"/>
          <w:sz w:val="24"/>
          <w:szCs w:val="24"/>
        </w:rPr>
      </w:pPr>
      <w:r>
        <w:rPr>
          <w:rFonts w:ascii="Times new roman" w:hAnsi="Times new roman"/>
          <w:sz w:val="24"/>
          <w:szCs w:val="24"/>
        </w:rPr>
        <w:t>Hundert Z.: Jeszcze o organizacji husarii koronnej na kampanię 1683 roku. ,,Przegląd Historyczno-Wojskowy” 2019, nr 3, s. 9-24.</w:t>
      </w:r>
    </w:p>
    <w:p>
      <w:pPr>
        <w:pStyle w:val="Normal"/>
        <w:numPr>
          <w:ilvl w:val="0"/>
          <w:numId w:val="2"/>
        </w:numPr>
        <w:rPr>
          <w:rFonts w:ascii="Times new roman" w:hAnsi="Times new roman"/>
          <w:sz w:val="24"/>
          <w:szCs w:val="24"/>
        </w:rPr>
      </w:pPr>
      <w:r>
        <w:rPr>
          <w:rFonts w:ascii="Times new roman" w:hAnsi="Times new roman"/>
          <w:sz w:val="24"/>
          <w:szCs w:val="24"/>
        </w:rPr>
        <w:t>Kara Mustafa pod Wiedniem : źródła muzułmańskie do dziejów wyprawy wiedeńskiej 1683 roku. Kraków : Wydawnictwo Literackie, 1973.</w:t>
      </w:r>
    </w:p>
    <w:p>
      <w:pPr>
        <w:pStyle w:val="Normal"/>
        <w:numPr>
          <w:ilvl w:val="0"/>
          <w:numId w:val="2"/>
        </w:numPr>
        <w:rPr>
          <w:rFonts w:ascii="Times new roman" w:hAnsi="Times new roman"/>
          <w:sz w:val="24"/>
          <w:szCs w:val="24"/>
        </w:rPr>
      </w:pPr>
      <w:r>
        <w:rPr>
          <w:rFonts w:ascii="Times new roman" w:hAnsi="Times new roman"/>
          <w:sz w:val="24"/>
          <w:szCs w:val="24"/>
        </w:rPr>
        <w:t>Kopczyk szczęśliwej wiktorii wiedeńskiej : z listów króla Jana III i królowej Marysieńki tudzież z diariusza królewicza Jakuba Sobieskiego usypany. Lublin : Krajowa Agencja Wydawnicza, 1983.</w:t>
      </w:r>
    </w:p>
    <w:p>
      <w:pPr>
        <w:pStyle w:val="Normal"/>
        <w:numPr>
          <w:ilvl w:val="0"/>
          <w:numId w:val="2"/>
        </w:numPr>
        <w:rPr>
          <w:rFonts w:ascii="Times new roman" w:hAnsi="Times new roman"/>
          <w:sz w:val="24"/>
          <w:szCs w:val="24"/>
        </w:rPr>
      </w:pPr>
      <w:r>
        <w:rPr>
          <w:rFonts w:ascii="Times new roman" w:hAnsi="Times new roman"/>
          <w:sz w:val="24"/>
          <w:szCs w:val="24"/>
        </w:rPr>
        <w:t>Kroll P.: Bohaterowie drugiego planu : Tatarzy i Kozacy w kampanii wiedeńskiej 1683 roku. ,,Mówią Wieki” 2003, nr 9, s. 32-35.</w:t>
      </w:r>
    </w:p>
    <w:p>
      <w:pPr>
        <w:pStyle w:val="Normal"/>
        <w:numPr>
          <w:ilvl w:val="0"/>
          <w:numId w:val="2"/>
        </w:numPr>
        <w:rPr>
          <w:rFonts w:ascii="Times new roman" w:hAnsi="Times new roman"/>
          <w:sz w:val="24"/>
          <w:szCs w:val="24"/>
        </w:rPr>
      </w:pPr>
      <w:r>
        <w:rPr>
          <w:rFonts w:ascii="Times new roman" w:hAnsi="Times new roman"/>
          <w:sz w:val="24"/>
          <w:szCs w:val="24"/>
        </w:rPr>
        <w:t>Kulczycki J. S.: Prawdziwa legenda wiedeńskiej wiktorii. „Kresy Południowo-Wschodnie” 2007/2008, R. 5/6, s. 49-60.</w:t>
      </w:r>
    </w:p>
    <w:p>
      <w:pPr>
        <w:pStyle w:val="Normal"/>
        <w:numPr>
          <w:ilvl w:val="0"/>
          <w:numId w:val="2"/>
        </w:numPr>
        <w:rPr>
          <w:rFonts w:ascii="Times new roman" w:hAnsi="Times new roman"/>
          <w:sz w:val="24"/>
          <w:szCs w:val="24"/>
        </w:rPr>
      </w:pPr>
      <w:r>
        <w:rPr>
          <w:rFonts w:ascii="Times new roman" w:hAnsi="Times new roman"/>
          <w:sz w:val="24"/>
          <w:szCs w:val="24"/>
        </w:rPr>
        <w:t>Kulesza A.: Bitwa, która ocaliła kulturę i chrześcijaństwo Europy. „Nasz Dziennik” 2007, nr 215, s. 12.</w:t>
      </w:r>
    </w:p>
    <w:p>
      <w:pPr>
        <w:pStyle w:val="Normal"/>
        <w:numPr>
          <w:ilvl w:val="0"/>
          <w:numId w:val="2"/>
        </w:numPr>
        <w:rPr>
          <w:rFonts w:ascii="Times new roman" w:hAnsi="Times new roman"/>
          <w:sz w:val="24"/>
          <w:szCs w:val="24"/>
        </w:rPr>
      </w:pPr>
      <w:r>
        <w:rPr>
          <w:rFonts w:ascii="Times new roman" w:hAnsi="Times new roman"/>
          <w:sz w:val="24"/>
          <w:szCs w:val="24"/>
        </w:rPr>
        <w:t>Kunicki-Goldfinger M.: Obchody 250. rocznicy zwycięstwa Jana III Sobieskiego pod Wiedniem w prasie polskiej roku 1933 : (przegląd wstępny). „Studia Wilamowskie” 2014, T. 2, s. 73-87.</w:t>
      </w:r>
    </w:p>
    <w:p>
      <w:pPr>
        <w:pStyle w:val="Normal"/>
        <w:numPr>
          <w:ilvl w:val="0"/>
          <w:numId w:val="2"/>
        </w:numPr>
        <w:rPr>
          <w:rFonts w:ascii="Times new roman" w:hAnsi="Times new roman"/>
          <w:sz w:val="24"/>
          <w:szCs w:val="24"/>
        </w:rPr>
      </w:pPr>
      <w:r>
        <w:rPr>
          <w:rFonts w:ascii="Times new roman" w:hAnsi="Times new roman"/>
          <w:sz w:val="24"/>
          <w:szCs w:val="24"/>
        </w:rPr>
        <w:t>Lada W.: Kawą i mieczem : wiktoria wiedeńska załamała potęgę turecką i zatrzymała jej pochód na północ. „Sieci” 2021, nr 36, s. 61-64.</w:t>
      </w:r>
    </w:p>
    <w:p>
      <w:pPr>
        <w:pStyle w:val="Normal"/>
        <w:numPr>
          <w:ilvl w:val="0"/>
          <w:numId w:val="2"/>
        </w:numPr>
        <w:rPr>
          <w:rFonts w:ascii="Times new roman" w:hAnsi="Times new roman"/>
          <w:sz w:val="24"/>
          <w:szCs w:val="24"/>
        </w:rPr>
      </w:pPr>
      <w:r>
        <w:rPr>
          <w:rFonts w:ascii="Times new roman" w:hAnsi="Times new roman"/>
          <w:sz w:val="24"/>
          <w:szCs w:val="24"/>
        </w:rPr>
        <w:t>Leśniewski S.: Sobieski : lew, który zapłakał. Kraków : Wydawnictwo Literackie, 2021.</w:t>
      </w:r>
    </w:p>
    <w:p>
      <w:pPr>
        <w:pStyle w:val="Normal"/>
        <w:numPr>
          <w:ilvl w:val="0"/>
          <w:numId w:val="2"/>
        </w:numPr>
        <w:rPr>
          <w:rFonts w:ascii="Times new roman" w:hAnsi="Times new roman"/>
          <w:sz w:val="24"/>
          <w:szCs w:val="24"/>
        </w:rPr>
      </w:pPr>
      <w:r>
        <w:rPr>
          <w:rFonts w:ascii="Times new roman" w:hAnsi="Times new roman"/>
          <w:sz w:val="24"/>
          <w:szCs w:val="24"/>
        </w:rPr>
        <w:t>Maliszewski K.: Kult Jana III Sobieskiego i Wiktorii Wiedeńskiej (1683) w polskiej kulturze i tradycji. „Czasy Nowożytne” 2010, T. 23, s. 47-62.</w:t>
      </w:r>
    </w:p>
    <w:p>
      <w:pPr>
        <w:pStyle w:val="Normal"/>
        <w:numPr>
          <w:ilvl w:val="0"/>
          <w:numId w:val="2"/>
        </w:numPr>
        <w:rPr>
          <w:rFonts w:ascii="Times new roman" w:hAnsi="Times new roman"/>
          <w:sz w:val="24"/>
          <w:szCs w:val="24"/>
        </w:rPr>
      </w:pPr>
      <w:r>
        <w:rPr>
          <w:rFonts w:ascii="Times new roman" w:hAnsi="Times new roman"/>
          <w:sz w:val="24"/>
          <w:szCs w:val="24"/>
        </w:rPr>
        <w:t>Marczak M.: Jan III Sobieski. „Gazeta Wyborcza” 2011, nr 121, dod. Wielcy Polacy, s. 1-16.</w:t>
      </w:r>
    </w:p>
    <w:p>
      <w:pPr>
        <w:pStyle w:val="Normal"/>
        <w:numPr>
          <w:ilvl w:val="0"/>
          <w:numId w:val="2"/>
        </w:numPr>
        <w:rPr>
          <w:rFonts w:ascii="Times new roman" w:hAnsi="Times new roman"/>
          <w:sz w:val="24"/>
          <w:szCs w:val="24"/>
        </w:rPr>
      </w:pPr>
      <w:r>
        <w:rPr>
          <w:rFonts w:ascii="Times new roman" w:hAnsi="Times new roman"/>
          <w:sz w:val="24"/>
          <w:szCs w:val="24"/>
        </w:rPr>
        <w:t>Millar S.: Odsiecz wiedeńska 1683. Poznań : AmerCom, 2011.</w:t>
      </w:r>
    </w:p>
    <w:p>
      <w:pPr>
        <w:pStyle w:val="Normal"/>
        <w:numPr>
          <w:ilvl w:val="0"/>
          <w:numId w:val="2"/>
        </w:numPr>
        <w:rPr>
          <w:rFonts w:ascii="Times new roman" w:hAnsi="Times new roman"/>
          <w:sz w:val="24"/>
          <w:szCs w:val="24"/>
        </w:rPr>
      </w:pPr>
      <w:r>
        <w:rPr>
          <w:rFonts w:ascii="Times new roman" w:hAnsi="Times new roman"/>
          <w:sz w:val="24"/>
          <w:szCs w:val="24"/>
        </w:rPr>
        <w:t>Morys-Twarowski M.: Przedmurze cywilizacji : Polska od 1000 lat na straży Europy. Kraków : Znak, 2019.</w:t>
      </w:r>
    </w:p>
    <w:p>
      <w:pPr>
        <w:pStyle w:val="Normal"/>
        <w:numPr>
          <w:ilvl w:val="0"/>
          <w:numId w:val="2"/>
        </w:numPr>
        <w:rPr>
          <w:rFonts w:ascii="Times new roman" w:hAnsi="Times new roman"/>
          <w:sz w:val="24"/>
          <w:szCs w:val="24"/>
        </w:rPr>
      </w:pPr>
      <w:r>
        <w:rPr>
          <w:rFonts w:ascii="Times new roman" w:hAnsi="Times new roman"/>
          <w:sz w:val="24"/>
          <w:szCs w:val="24"/>
        </w:rPr>
        <w:t>Nagielski M.: Na odsiecz Wiedniowi : Wiktoria wiedeńska 1683 roku. „Mówią Wieki” 2003, nr 9, s. 20-26.</w:t>
      </w:r>
    </w:p>
    <w:p>
      <w:pPr>
        <w:pStyle w:val="Normal"/>
        <w:numPr>
          <w:ilvl w:val="0"/>
          <w:numId w:val="2"/>
        </w:numPr>
        <w:rPr>
          <w:rFonts w:ascii="Times new roman" w:hAnsi="Times new roman"/>
          <w:sz w:val="24"/>
          <w:szCs w:val="24"/>
        </w:rPr>
      </w:pPr>
      <w:r>
        <w:rPr>
          <w:rFonts w:ascii="Times new roman" w:hAnsi="Times new roman"/>
          <w:sz w:val="24"/>
          <w:szCs w:val="24"/>
        </w:rPr>
        <w:t>Pasek J. C.: Venimus, vidimus, Deus vincit : historia we wspomnieniach. „Źródło” 2011, nr 37, s. 6-7.</w:t>
      </w:r>
    </w:p>
    <w:p>
      <w:pPr>
        <w:pStyle w:val="Normal"/>
        <w:numPr>
          <w:ilvl w:val="0"/>
          <w:numId w:val="2"/>
        </w:numPr>
        <w:rPr>
          <w:rFonts w:ascii="Times new roman" w:hAnsi="Times new roman"/>
          <w:sz w:val="24"/>
          <w:szCs w:val="24"/>
        </w:rPr>
      </w:pPr>
      <w:r>
        <w:rPr>
          <w:rFonts w:ascii="Times new roman" w:hAnsi="Times new roman"/>
          <w:sz w:val="24"/>
          <w:szCs w:val="24"/>
        </w:rPr>
        <w:t>Podhorodecki L.: Wiedeń 1683. Warszawa : Bellona, 2001.</w:t>
      </w:r>
    </w:p>
    <w:p>
      <w:pPr>
        <w:pStyle w:val="Normal"/>
        <w:numPr>
          <w:ilvl w:val="0"/>
          <w:numId w:val="2"/>
        </w:numPr>
        <w:rPr>
          <w:rFonts w:ascii="Times new roman" w:hAnsi="Times new roman"/>
          <w:sz w:val="24"/>
          <w:szCs w:val="24"/>
        </w:rPr>
      </w:pPr>
      <w:r>
        <w:rPr>
          <w:rFonts w:ascii="Times new roman" w:hAnsi="Times new roman"/>
          <w:sz w:val="24"/>
          <w:szCs w:val="24"/>
        </w:rPr>
        <w:t>Przymanowski J.: Odsiecz Europy. Warszawa : Nasza Księgarnia, 1983.</w:t>
      </w:r>
    </w:p>
    <w:p>
      <w:pPr>
        <w:pStyle w:val="Normal"/>
        <w:numPr>
          <w:ilvl w:val="0"/>
          <w:numId w:val="2"/>
        </w:numPr>
        <w:rPr>
          <w:rFonts w:ascii="Times new roman" w:hAnsi="Times new roman"/>
          <w:sz w:val="24"/>
          <w:szCs w:val="24"/>
        </w:rPr>
      </w:pPr>
      <w:r>
        <w:rPr>
          <w:rFonts w:ascii="Times new roman" w:hAnsi="Times new roman"/>
          <w:sz w:val="24"/>
          <w:szCs w:val="24"/>
        </w:rPr>
        <w:t>Rożek M.: Tradycja wiedeńska w Krakowie. Kraków : Krajowa Agencja Wydawnicza, 1983.</w:t>
      </w:r>
    </w:p>
    <w:p>
      <w:pPr>
        <w:pStyle w:val="Normal"/>
        <w:numPr>
          <w:ilvl w:val="0"/>
          <w:numId w:val="2"/>
        </w:numPr>
        <w:rPr>
          <w:rFonts w:ascii="Times new roman" w:hAnsi="Times new roman"/>
          <w:sz w:val="24"/>
          <w:szCs w:val="24"/>
        </w:rPr>
      </w:pPr>
      <w:r>
        <w:rPr>
          <w:rFonts w:ascii="Times new roman" w:hAnsi="Times new roman"/>
          <w:sz w:val="24"/>
          <w:szCs w:val="24"/>
        </w:rPr>
        <w:t>Sachslehner J.: Wiedeń 1683. Kraków : Znak, 2018.</w:t>
      </w:r>
    </w:p>
    <w:p>
      <w:pPr>
        <w:pStyle w:val="Normal"/>
        <w:numPr>
          <w:ilvl w:val="0"/>
          <w:numId w:val="2"/>
        </w:numPr>
        <w:rPr>
          <w:rFonts w:ascii="Times new roman" w:hAnsi="Times new roman"/>
          <w:sz w:val="24"/>
          <w:szCs w:val="24"/>
        </w:rPr>
      </w:pPr>
      <w:r>
        <w:rPr>
          <w:rFonts w:ascii="Times new roman" w:hAnsi="Times new roman"/>
          <w:sz w:val="24"/>
          <w:szCs w:val="24"/>
        </w:rPr>
        <w:t>Sadzewicz M.: Pod Wiedniem i Parkanami : 1683. Warszawa : Wydawnictwo Ministerstwa Obrony Narodowej, 1967.</w:t>
      </w:r>
    </w:p>
    <w:p>
      <w:pPr>
        <w:pStyle w:val="Normal"/>
        <w:numPr>
          <w:ilvl w:val="0"/>
          <w:numId w:val="2"/>
        </w:numPr>
        <w:rPr>
          <w:rFonts w:ascii="Times new roman" w:hAnsi="Times new roman"/>
          <w:sz w:val="24"/>
          <w:szCs w:val="24"/>
        </w:rPr>
      </w:pPr>
      <w:r>
        <w:rPr>
          <w:rFonts w:ascii="Times new roman" w:hAnsi="Times new roman"/>
          <w:sz w:val="24"/>
          <w:szCs w:val="24"/>
        </w:rPr>
        <w:t>Szaniawski J.: Sobieski ocalił Europę. „Nasz Dziennik” 2008, nr 214, s. 10.</w:t>
      </w:r>
    </w:p>
    <w:p>
      <w:pPr>
        <w:pStyle w:val="Normal"/>
        <w:numPr>
          <w:ilvl w:val="0"/>
          <w:numId w:val="2"/>
        </w:numPr>
        <w:rPr>
          <w:rFonts w:ascii="Times new roman" w:hAnsi="Times new roman"/>
          <w:sz w:val="24"/>
          <w:szCs w:val="24"/>
        </w:rPr>
      </w:pPr>
      <w:r>
        <w:rPr>
          <w:rFonts w:ascii="Times new roman" w:hAnsi="Times new roman"/>
          <w:sz w:val="24"/>
          <w:szCs w:val="24"/>
        </w:rPr>
        <w:t>Wieliczka-Szarkowa J.: Duchowa odsiecz Wiednia. „Nasz Dziennik” 2015, nr 210, s. 11.</w:t>
      </w:r>
    </w:p>
    <w:p>
      <w:pPr>
        <w:pStyle w:val="Normal"/>
        <w:numPr>
          <w:ilvl w:val="0"/>
          <w:numId w:val="2"/>
        </w:numPr>
        <w:rPr>
          <w:rFonts w:ascii="Times new roman" w:hAnsi="Times new roman"/>
          <w:sz w:val="24"/>
          <w:szCs w:val="24"/>
        </w:rPr>
      </w:pPr>
      <w:r>
        <w:rPr>
          <w:rFonts w:ascii="Times new roman" w:hAnsi="Times new roman"/>
          <w:sz w:val="24"/>
          <w:szCs w:val="24"/>
        </w:rPr>
        <w:t>Wieliczka-Szarkowa J.: Przybyłem, zobaczyłem, Bóg zwyciężył. „Nasz Dziennik” 2014, nr 212, s. 12-13.</w:t>
      </w:r>
    </w:p>
    <w:p>
      <w:pPr>
        <w:pStyle w:val="Normal"/>
        <w:numPr>
          <w:ilvl w:val="0"/>
          <w:numId w:val="2"/>
        </w:numPr>
        <w:rPr>
          <w:rFonts w:ascii="Times new roman" w:hAnsi="Times new roman"/>
          <w:sz w:val="24"/>
          <w:szCs w:val="24"/>
        </w:rPr>
      </w:pPr>
      <w:r>
        <w:rPr>
          <w:rFonts w:ascii="Times new roman" w:hAnsi="Times new roman"/>
          <w:sz w:val="24"/>
          <w:szCs w:val="24"/>
        </w:rPr>
        <w:t>Wiktoria wiedeńska (1683). Red. prof. dr J. Jasnowski, prof. dr B. Dytrych. Londyn : Polska Fundacja Kulturalna ; pod auspicjami Polskiego Towarzystwa Naukowego na Obczyźnie, 1984.</w:t>
      </w:r>
    </w:p>
    <w:p>
      <w:pPr>
        <w:pStyle w:val="Normal"/>
        <w:numPr>
          <w:ilvl w:val="0"/>
          <w:numId w:val="2"/>
        </w:numPr>
        <w:rPr>
          <w:rFonts w:ascii="Times new roman" w:hAnsi="Times new roman"/>
          <w:sz w:val="24"/>
          <w:szCs w:val="24"/>
        </w:rPr>
      </w:pPr>
      <w:r>
        <w:rPr>
          <w:rFonts w:ascii="Times new roman" w:hAnsi="Times new roman"/>
          <w:sz w:val="24"/>
          <w:szCs w:val="24"/>
        </w:rPr>
        <w:t>Wimmer J.: Odsiecz wiedeńska 1683 roku. Warszawa : Demart, 2008.</w:t>
      </w:r>
    </w:p>
    <w:p>
      <w:pPr>
        <w:pStyle w:val="Normal"/>
        <w:numPr>
          <w:ilvl w:val="0"/>
          <w:numId w:val="2"/>
        </w:numPr>
        <w:rPr>
          <w:rFonts w:ascii="Times new roman" w:hAnsi="Times new roman"/>
          <w:sz w:val="24"/>
          <w:szCs w:val="24"/>
        </w:rPr>
      </w:pPr>
      <w:r>
        <w:rPr>
          <w:rFonts w:ascii="Times new roman" w:hAnsi="Times new roman"/>
          <w:sz w:val="24"/>
          <w:szCs w:val="24"/>
        </w:rPr>
        <w:t>Wimmer J.: Wiedeń 1683 : dzieje kampanii i bitwy. Warszawa : Wydawnictwo Ministerstwa Obrony Narodowej, 1983.</w:t>
      </w:r>
    </w:p>
    <w:p>
      <w:pPr>
        <w:pStyle w:val="Normal"/>
        <w:numPr>
          <w:ilvl w:val="0"/>
          <w:numId w:val="2"/>
        </w:numPr>
        <w:rPr>
          <w:rFonts w:ascii="Times new roman" w:hAnsi="Times new roman"/>
          <w:sz w:val="24"/>
          <w:szCs w:val="24"/>
        </w:rPr>
      </w:pPr>
      <w:r>
        <w:rPr>
          <w:rFonts w:ascii="Times new roman" w:hAnsi="Times new roman"/>
          <w:sz w:val="24"/>
          <w:szCs w:val="24"/>
        </w:rPr>
        <w:t>Wisłocki W.: Sobiesciana : bibliografia jubileuszowego obchodu dwóchsetnej rocznicy potrzeby wiedeńskiej z r[oku] 1683 z ryciną Apostezy króla Jana III dłuta P[iusa] Welońskiego. Lwów : nakł. Centralnego Komitetu Julileuszowego ; Kraków : G. Gebethner i Sp, 1884.</w:t>
      </w:r>
    </w:p>
    <w:p>
      <w:pPr>
        <w:pStyle w:val="Normal"/>
        <w:numPr>
          <w:ilvl w:val="0"/>
          <w:numId w:val="2"/>
        </w:numPr>
        <w:rPr>
          <w:rFonts w:ascii="Times new roman" w:hAnsi="Times new roman"/>
          <w:sz w:val="24"/>
          <w:szCs w:val="24"/>
        </w:rPr>
      </w:pPr>
      <w:r>
        <w:rPr>
          <w:rFonts w:ascii="Times new roman" w:hAnsi="Times new roman"/>
          <w:sz w:val="24"/>
          <w:szCs w:val="24"/>
        </w:rPr>
        <w:t>Wyszyńska A.: Najpierw Grunwald, potem Wiedeń. „Niedziela” 2013, nr 36, s. 35.</w:t>
      </w:r>
    </w:p>
    <w:p>
      <w:pPr>
        <w:pStyle w:val="Normal"/>
        <w:numPr>
          <w:ilvl w:val="0"/>
          <w:numId w:val="2"/>
        </w:numPr>
        <w:spacing w:before="0" w:after="160"/>
        <w:rPr>
          <w:rFonts w:ascii="Times new roman" w:hAnsi="Times new roman"/>
          <w:sz w:val="24"/>
          <w:szCs w:val="24"/>
        </w:rPr>
      </w:pPr>
      <w:r>
        <w:rPr>
          <w:rFonts w:ascii="Times new roman" w:hAnsi="Times new roman"/>
          <w:sz w:val="24"/>
          <w:szCs w:val="24"/>
        </w:rPr>
        <w:t>Zwycięstwo pod Wiedniem. Warszawa : Wydawnictwa Szkolne i Pedagogiczne, 1983.</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LibreOffice/7.6.4.1$Linux_X86_64 LibreOffice_project/60$Build-1</Application>
  <AppVersion>15.0000</AppVersion>
  <Pages>5</Pages>
  <Words>1406</Words>
  <Characters>8381</Characters>
  <CharactersWithSpaces>9672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2023-09-05T07:37:51Z</dcterms:created>
  <dc:creator>katarzyna Mikłasz</dc:creator>
  <dc:description/>
  <dc:language>en-US</dc:language>
  <cp:lastModifiedBy/>
  <dcterms:modified xsi:type="dcterms:W3CDTF">2024-01-19T15:10:37Z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