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F6" w:rsidRDefault="00B0752C" w:rsidP="007A59F6">
      <w:pPr>
        <w:spacing w:before="200" w:line="360" w:lineRule="auto"/>
        <w:jc w:val="center"/>
        <w:rPr>
          <w:b/>
          <w:bCs/>
        </w:rPr>
      </w:pPr>
      <w:r>
        <w:rPr>
          <w:b/>
          <w:bCs/>
        </w:rPr>
        <w:t>Wehrmacht</w:t>
      </w:r>
    </w:p>
    <w:p w:rsidR="007A59F6" w:rsidRPr="007A59F6" w:rsidRDefault="007A59F6" w:rsidP="007A59F6">
      <w:pPr>
        <w:spacing w:before="200" w:line="360" w:lineRule="auto"/>
        <w:rPr>
          <w:b/>
          <w:bCs/>
        </w:rPr>
      </w:pPr>
    </w:p>
    <w:p w:rsidR="007A59F6" w:rsidRDefault="00B0752C" w:rsidP="007A59F6">
      <w:pPr>
        <w:spacing w:before="200" w:line="360" w:lineRule="auto"/>
      </w:pPr>
      <w:r>
        <w:t>Dostępne w Dolnośląskiej Bibliotece Publicznej we Wrocławiu: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proofErr w:type="spellStart"/>
      <w:r>
        <w:t>Bębnik</w:t>
      </w:r>
      <w:proofErr w:type="spellEnd"/>
      <w:r w:rsidR="00B0752C">
        <w:t xml:space="preserve"> G</w:t>
      </w:r>
      <w:r>
        <w:t>.</w:t>
      </w:r>
      <w:r w:rsidR="00B0752C">
        <w:t>: Gdy Wehrmacht ruszył na Polskę</w:t>
      </w:r>
      <w:r>
        <w:t>.</w:t>
      </w:r>
      <w:r w:rsidR="00B0752C">
        <w:t xml:space="preserve"> </w:t>
      </w:r>
      <w:r>
        <w:t>„</w:t>
      </w:r>
      <w:r w:rsidR="00B0752C">
        <w:t>Śląsk</w:t>
      </w:r>
      <w:r>
        <w:t>” 2009,</w:t>
      </w:r>
      <w:r w:rsidR="00B0752C">
        <w:t xml:space="preserve"> R. 15, nr 9</w:t>
      </w:r>
      <w:r w:rsidR="00B0752C">
        <w:t>, s. 30-34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proofErr w:type="spellStart"/>
      <w:r>
        <w:t>Gańczak</w:t>
      </w:r>
      <w:proofErr w:type="spellEnd"/>
      <w:r w:rsidR="00B0752C">
        <w:t xml:space="preserve"> F</w:t>
      </w:r>
      <w:r>
        <w:t>.</w:t>
      </w:r>
      <w:r w:rsidR="00B0752C">
        <w:t>: Żydzi w szeregach Wehrmachtu</w:t>
      </w:r>
      <w:r>
        <w:t>.</w:t>
      </w:r>
      <w:r w:rsidR="00B0752C">
        <w:t xml:space="preserve"> </w:t>
      </w:r>
      <w:r>
        <w:t>„</w:t>
      </w:r>
      <w:r w:rsidR="00B0752C">
        <w:t>Newsweek Polska</w:t>
      </w:r>
      <w:r>
        <w:t>”</w:t>
      </w:r>
      <w:r w:rsidR="00B0752C">
        <w:t xml:space="preserve"> 2010, nr 51, s. 72-</w:t>
      </w:r>
      <w:r w:rsidR="00B0752C">
        <w:t>73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proofErr w:type="spellStart"/>
      <w:r>
        <w:t>Gmyz</w:t>
      </w:r>
      <w:proofErr w:type="spellEnd"/>
      <w:r w:rsidR="00B0752C">
        <w:t xml:space="preserve"> C</w:t>
      </w:r>
      <w:r>
        <w:t>.</w:t>
      </w:r>
      <w:r w:rsidR="00B0752C">
        <w:t>: Nasi obcy : Polacy zgermanizowani w XIX wieku robi karierę w Wehrmachcie i SS</w:t>
      </w:r>
      <w:r>
        <w:t>. „</w:t>
      </w:r>
      <w:r w:rsidR="00B0752C">
        <w:t>Wprost</w:t>
      </w:r>
      <w:r>
        <w:t>”</w:t>
      </w:r>
      <w:r w:rsidR="00B0752C">
        <w:t xml:space="preserve"> 2007, nr 16, s. 70-72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proofErr w:type="spellStart"/>
      <w:r>
        <w:t>Gmyz</w:t>
      </w:r>
      <w:proofErr w:type="spellEnd"/>
      <w:r>
        <w:t xml:space="preserve"> C.</w:t>
      </w:r>
      <w:r w:rsidR="00B0752C">
        <w:t>: Zakładnicy historii : nawet pół miliona obywateli II Rzeczpospolitej w Wehrmachcie</w:t>
      </w:r>
      <w:r>
        <w:t>.</w:t>
      </w:r>
      <w:r w:rsidR="00B0752C">
        <w:t xml:space="preserve"> </w:t>
      </w:r>
      <w:r>
        <w:t>„</w:t>
      </w:r>
      <w:r w:rsidR="00B0752C">
        <w:t>Wprost</w:t>
      </w:r>
      <w:r>
        <w:t>”</w:t>
      </w:r>
      <w:r w:rsidR="00B0752C">
        <w:t xml:space="preserve"> 2005, nr 42, s. 90-92</w:t>
      </w:r>
      <w:r>
        <w:t>.</w:t>
      </w:r>
    </w:p>
    <w:p w:rsidR="00000000" w:rsidRDefault="00B0752C" w:rsidP="007A59F6">
      <w:pPr>
        <w:numPr>
          <w:ilvl w:val="0"/>
          <w:numId w:val="2"/>
        </w:numPr>
        <w:spacing w:before="200" w:line="360" w:lineRule="auto"/>
      </w:pPr>
      <w:r>
        <w:t>Guz</w:t>
      </w:r>
      <w:r>
        <w:t xml:space="preserve"> E</w:t>
      </w:r>
      <w:r w:rsidR="007A59F6">
        <w:t>.</w:t>
      </w:r>
      <w:r>
        <w:t>: Niemiec o zbrodniach Wehrmachtu</w:t>
      </w:r>
      <w:r w:rsidR="007A59F6">
        <w:t>.</w:t>
      </w:r>
      <w:r>
        <w:t xml:space="preserve"> </w:t>
      </w:r>
      <w:r w:rsidR="007A59F6">
        <w:t>„</w:t>
      </w:r>
      <w:r>
        <w:t>Przegląd</w:t>
      </w:r>
      <w:r w:rsidR="007A59F6">
        <w:t>”</w:t>
      </w:r>
      <w:r>
        <w:t xml:space="preserve"> </w:t>
      </w:r>
      <w:r>
        <w:t>2007, nr 23, s. 44</w:t>
      </w:r>
      <w:r w:rsidR="007A59F6"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r>
        <w:t>Kofta</w:t>
      </w:r>
      <w:r w:rsidR="00B0752C">
        <w:t xml:space="preserve"> P</w:t>
      </w:r>
      <w:r>
        <w:t>.</w:t>
      </w:r>
      <w:r w:rsidR="00B0752C">
        <w:t>: Pogarda i okrucieństwo</w:t>
      </w:r>
      <w:r>
        <w:t>.</w:t>
      </w:r>
      <w:r w:rsidR="00B0752C">
        <w:t xml:space="preserve"> </w:t>
      </w:r>
      <w:r>
        <w:t>„</w:t>
      </w:r>
      <w:r w:rsidR="00B0752C">
        <w:t>Dziennik</w:t>
      </w:r>
      <w:r>
        <w:t>”</w:t>
      </w:r>
      <w:r w:rsidR="00B0752C">
        <w:t xml:space="preserve"> 2009, nr 201, dod. </w:t>
      </w:r>
      <w:r>
        <w:t>„</w:t>
      </w:r>
      <w:r w:rsidR="00B0752C">
        <w:t>Kultura</w:t>
      </w:r>
      <w:r>
        <w:t>”</w:t>
      </w:r>
      <w:r w:rsidR="00B0752C">
        <w:t>, s. 18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r>
        <w:t>Korzeniewski</w:t>
      </w:r>
      <w:r w:rsidR="00B0752C">
        <w:t xml:space="preserve"> B</w:t>
      </w:r>
      <w:r>
        <w:t>.</w:t>
      </w:r>
      <w:r w:rsidR="00B0752C">
        <w:t xml:space="preserve">: Wystawy historyczne jako nośnik pamięci na przykładzie wystawy o zbrodniach </w:t>
      </w:r>
      <w:r w:rsidR="00B0752C">
        <w:t>Wehrmachtu</w:t>
      </w:r>
      <w:r>
        <w:t>. „</w:t>
      </w:r>
      <w:r w:rsidR="00B0752C">
        <w:t>Kultura Współczesna</w:t>
      </w:r>
      <w:r>
        <w:t>”</w:t>
      </w:r>
      <w:r w:rsidR="00B0752C">
        <w:t xml:space="preserve"> 2007, nr 3, s. 68-84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r>
        <w:t>Kucharski</w:t>
      </w:r>
      <w:r w:rsidR="00B0752C">
        <w:t xml:space="preserve"> T</w:t>
      </w:r>
      <w:r>
        <w:t>.</w:t>
      </w:r>
      <w:r w:rsidR="00B0752C">
        <w:t>: Dziadkowie z Wehrmachtu</w:t>
      </w:r>
      <w:r>
        <w:t>.</w:t>
      </w:r>
      <w:r w:rsidR="00B0752C">
        <w:t xml:space="preserve"> </w:t>
      </w:r>
      <w:r>
        <w:t>„</w:t>
      </w:r>
      <w:r w:rsidR="00B0752C">
        <w:t>Polityka</w:t>
      </w:r>
      <w:r>
        <w:t>”</w:t>
      </w:r>
      <w:r w:rsidR="00B0752C">
        <w:t xml:space="preserve"> 2010, nr 22, s. 67-69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proofErr w:type="spellStart"/>
      <w:r>
        <w:t>Lysko</w:t>
      </w:r>
      <w:proofErr w:type="spellEnd"/>
      <w:r>
        <w:t xml:space="preserve"> A.</w:t>
      </w:r>
      <w:r w:rsidR="00B0752C">
        <w:t xml:space="preserve">: Jo sie </w:t>
      </w:r>
      <w:proofErr w:type="spellStart"/>
      <w:r w:rsidR="00B0752C">
        <w:t>niy</w:t>
      </w:r>
      <w:proofErr w:type="spellEnd"/>
      <w:r w:rsidR="00B0752C">
        <w:t xml:space="preserve"> prosił do tego wojska : listy Górnoślązaków przymusowo wcielonych do Wehrmachtu na podstawie lis</w:t>
      </w:r>
      <w:r w:rsidR="00B0752C">
        <w:t>tów, wspomnień i dokumentów</w:t>
      </w:r>
      <w:r>
        <w:t>.</w:t>
      </w:r>
      <w:r w:rsidR="00B0752C">
        <w:t xml:space="preserve"> </w:t>
      </w:r>
      <w:r>
        <w:t>„</w:t>
      </w:r>
      <w:r w:rsidR="00B0752C">
        <w:t>Śląsk</w:t>
      </w:r>
      <w:r>
        <w:t xml:space="preserve">” 2005, </w:t>
      </w:r>
      <w:r w:rsidR="00B0752C">
        <w:t>R.</w:t>
      </w:r>
      <w:r>
        <w:t xml:space="preserve"> </w:t>
      </w:r>
      <w:r w:rsidR="00B0752C">
        <w:t>11, nr 1</w:t>
      </w:r>
      <w:r w:rsidR="00B0752C">
        <w:t>, s. 10-15</w:t>
      </w:r>
      <w:r>
        <w:t>.</w:t>
      </w:r>
    </w:p>
    <w:p w:rsidR="00000000" w:rsidRDefault="00B0752C" w:rsidP="007A59F6">
      <w:pPr>
        <w:numPr>
          <w:ilvl w:val="0"/>
          <w:numId w:val="2"/>
        </w:numPr>
        <w:spacing w:before="200" w:line="360" w:lineRule="auto"/>
      </w:pPr>
      <w:r>
        <w:t>Muszyński</w:t>
      </w:r>
      <w:r>
        <w:t xml:space="preserve"> W</w:t>
      </w:r>
      <w:r w:rsidR="007A59F6">
        <w:t>.</w:t>
      </w:r>
      <w:r>
        <w:t xml:space="preserve"> J</w:t>
      </w:r>
      <w:r w:rsidR="007A59F6">
        <w:t>.</w:t>
      </w:r>
      <w:r>
        <w:t>: Z Hitlerem mimo wszystko</w:t>
      </w:r>
      <w:r w:rsidR="007A59F6">
        <w:t>.</w:t>
      </w:r>
      <w:r>
        <w:t xml:space="preserve"> </w:t>
      </w:r>
      <w:r w:rsidR="007A59F6">
        <w:t>„</w:t>
      </w:r>
      <w:r>
        <w:t>Nasz Dziennik</w:t>
      </w:r>
      <w:r w:rsidR="007A59F6">
        <w:t>”</w:t>
      </w:r>
      <w:r>
        <w:t xml:space="preserve"> 2007, nr 280, dod. </w:t>
      </w:r>
      <w:r w:rsidR="007A59F6">
        <w:t>„</w:t>
      </w:r>
      <w:r>
        <w:t>Dodatek Historyczny IPN</w:t>
      </w:r>
      <w:r w:rsidR="007A59F6">
        <w:t>”,</w:t>
      </w:r>
      <w:r>
        <w:t xml:space="preserve"> nr 6, s. IV-VI</w:t>
      </w:r>
      <w:r w:rsidR="007A59F6"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r>
        <w:t>Skoczylas</w:t>
      </w:r>
      <w:r w:rsidR="00B0752C">
        <w:t xml:space="preserve"> Z</w:t>
      </w:r>
      <w:r>
        <w:t>.</w:t>
      </w:r>
      <w:r w:rsidR="00B0752C">
        <w:t>: Jeszcze raz Wehrmacht</w:t>
      </w:r>
      <w:r>
        <w:t>.</w:t>
      </w:r>
      <w:r w:rsidR="00B0752C">
        <w:t xml:space="preserve"> </w:t>
      </w:r>
      <w:r>
        <w:t>„</w:t>
      </w:r>
      <w:r w:rsidR="00B0752C">
        <w:t>Nowe Ksią</w:t>
      </w:r>
      <w:r w:rsidR="00B0752C">
        <w:t>żki</w:t>
      </w:r>
      <w:r>
        <w:t>”</w:t>
      </w:r>
      <w:r w:rsidR="00B0752C">
        <w:t xml:space="preserve"> 2004, nr 9, s. 36-37</w:t>
      </w:r>
      <w:r>
        <w:t>.</w:t>
      </w:r>
    </w:p>
    <w:p w:rsidR="00000000" w:rsidRDefault="007A59F6" w:rsidP="007A59F6">
      <w:pPr>
        <w:numPr>
          <w:ilvl w:val="0"/>
          <w:numId w:val="2"/>
        </w:numPr>
        <w:spacing w:before="200" w:line="360" w:lineRule="auto"/>
      </w:pPr>
      <w:r>
        <w:t>Smolorz</w:t>
      </w:r>
      <w:r w:rsidR="00B0752C">
        <w:t xml:space="preserve"> M</w:t>
      </w:r>
      <w:r>
        <w:t>.</w:t>
      </w:r>
      <w:r w:rsidR="00B0752C">
        <w:t>: Dziadkowie z Wehrmachtu</w:t>
      </w:r>
      <w:r>
        <w:t>.</w:t>
      </w:r>
      <w:r w:rsidR="00B0752C">
        <w:t xml:space="preserve"> </w:t>
      </w:r>
      <w:r>
        <w:t>„P</w:t>
      </w:r>
      <w:r w:rsidR="00B0752C">
        <w:t>olityka</w:t>
      </w:r>
      <w:r>
        <w:t>”</w:t>
      </w:r>
      <w:r w:rsidR="00B0752C">
        <w:t xml:space="preserve"> 2010, nr 22, s. 67-69</w:t>
      </w:r>
      <w:r>
        <w:t>.</w:t>
      </w:r>
    </w:p>
    <w:p w:rsidR="00000000" w:rsidRDefault="00B0752C" w:rsidP="007A59F6">
      <w:pPr>
        <w:numPr>
          <w:ilvl w:val="0"/>
          <w:numId w:val="2"/>
        </w:numPr>
        <w:spacing w:before="200" w:line="360" w:lineRule="auto"/>
      </w:pPr>
      <w:r>
        <w:t>Wodecka-Lasota</w:t>
      </w:r>
      <w:r>
        <w:t xml:space="preserve"> D</w:t>
      </w:r>
      <w:r w:rsidR="007A59F6">
        <w:t>.</w:t>
      </w:r>
      <w:r>
        <w:t>: Sześć weekendów z Wehrmachtem</w:t>
      </w:r>
      <w:r w:rsidR="007A59F6">
        <w:t>.</w:t>
      </w:r>
      <w:r>
        <w:t xml:space="preserve"> </w:t>
      </w:r>
      <w:r w:rsidR="007A59F6">
        <w:t>„</w:t>
      </w:r>
      <w:r>
        <w:t>Gazeta Wyborcza</w:t>
      </w:r>
      <w:r w:rsidR="007A59F6">
        <w:t>”</w:t>
      </w:r>
      <w:r>
        <w:t xml:space="preserve"> 2009, nr 13, s. 20-21</w:t>
      </w:r>
      <w:r w:rsidR="007A59F6">
        <w:t>.</w:t>
      </w:r>
    </w:p>
    <w:p w:rsidR="00000000" w:rsidRDefault="00B0752C" w:rsidP="007A59F6">
      <w:pPr>
        <w:spacing w:before="200" w:line="360" w:lineRule="auto"/>
      </w:pPr>
    </w:p>
    <w:p w:rsidR="007A59F6" w:rsidRDefault="007A59F6" w:rsidP="007A59F6">
      <w:pPr>
        <w:spacing w:before="200" w:line="360" w:lineRule="auto"/>
      </w:pPr>
    </w:p>
    <w:p w:rsidR="007A59F6" w:rsidRDefault="00B0752C" w:rsidP="007A59F6">
      <w:pPr>
        <w:spacing w:before="200" w:line="360" w:lineRule="auto"/>
      </w:pPr>
      <w:r>
        <w:t>W zbiorach Biblioteki Uniwersytetu Wrocławskiego:</w:t>
      </w:r>
    </w:p>
    <w:p w:rsidR="00000000" w:rsidRDefault="00B0752C" w:rsidP="007A59F6">
      <w:pPr>
        <w:numPr>
          <w:ilvl w:val="0"/>
          <w:numId w:val="1"/>
        </w:numPr>
        <w:spacing w:before="200" w:line="360" w:lineRule="auto"/>
      </w:pPr>
      <w:r>
        <w:lastRenderedPageBreak/>
        <w:t>Biedronk</w:t>
      </w:r>
      <w:r>
        <w:t>a</w:t>
      </w:r>
      <w:r>
        <w:t xml:space="preserve"> A</w:t>
      </w:r>
      <w:r w:rsidR="007A59F6">
        <w:t>.</w:t>
      </w:r>
      <w:r>
        <w:t>: Droga do Wehrmachtu : historia i polityka</w:t>
      </w:r>
      <w:r w:rsidR="007A59F6">
        <w:t>.</w:t>
      </w:r>
      <w:r>
        <w:t xml:space="preserve"> </w:t>
      </w:r>
      <w:r w:rsidR="007A59F6">
        <w:t>„</w:t>
      </w:r>
      <w:r>
        <w:t>Myśl Polska</w:t>
      </w:r>
      <w:r w:rsidR="007A59F6">
        <w:t>”</w:t>
      </w:r>
      <w:r>
        <w:t xml:space="preserve"> 2006, nr 1/2, s. 6</w:t>
      </w:r>
      <w:r w:rsidR="007A59F6">
        <w:t>.</w:t>
      </w:r>
    </w:p>
    <w:p w:rsidR="00000000" w:rsidRDefault="00B0752C" w:rsidP="007A59F6">
      <w:pPr>
        <w:numPr>
          <w:ilvl w:val="0"/>
          <w:numId w:val="1"/>
        </w:numPr>
        <w:spacing w:before="200" w:line="360" w:lineRule="auto"/>
      </w:pPr>
      <w:proofErr w:type="spellStart"/>
      <w:r>
        <w:t>Chiari</w:t>
      </w:r>
      <w:proofErr w:type="spellEnd"/>
      <w:r>
        <w:t xml:space="preserve"> B</w:t>
      </w:r>
      <w:r w:rsidR="007A59F6">
        <w:t>.</w:t>
      </w:r>
      <w:r>
        <w:t>: Historia wojskowości w Niemczech : teoria i praktyka</w:t>
      </w:r>
      <w:r w:rsidR="007A59F6">
        <w:t>.</w:t>
      </w:r>
      <w:r>
        <w:t xml:space="preserve"> </w:t>
      </w:r>
      <w:r w:rsidR="007A59F6">
        <w:t>„</w:t>
      </w:r>
      <w:r>
        <w:t>Przegląd Historyczno-Wojskowy</w:t>
      </w:r>
      <w:r w:rsidR="007A59F6">
        <w:t xml:space="preserve">” 2008, </w:t>
      </w:r>
      <w:r>
        <w:t>R. 9, nr 1</w:t>
      </w:r>
      <w:r w:rsidR="007A59F6">
        <w:t>,</w:t>
      </w:r>
      <w:r>
        <w:t xml:space="preserve"> </w:t>
      </w:r>
      <w:r>
        <w:t>s. 119-131</w:t>
      </w:r>
      <w:r w:rsidR="007A59F6">
        <w:t>.</w:t>
      </w:r>
    </w:p>
    <w:p w:rsidR="00000000" w:rsidRDefault="00B0752C" w:rsidP="007A59F6">
      <w:pPr>
        <w:numPr>
          <w:ilvl w:val="0"/>
          <w:numId w:val="1"/>
        </w:numPr>
        <w:spacing w:before="200" w:line="360" w:lineRule="auto"/>
      </w:pPr>
      <w:proofErr w:type="spellStart"/>
      <w:r>
        <w:t>Jagnieża</w:t>
      </w:r>
      <w:proofErr w:type="spellEnd"/>
      <w:r>
        <w:t xml:space="preserve"> A</w:t>
      </w:r>
      <w:r w:rsidR="007A59F6">
        <w:t>.</w:t>
      </w:r>
      <w:r>
        <w:t>: Po drugiej stro</w:t>
      </w:r>
      <w:r>
        <w:t>nie wzgórza</w:t>
      </w:r>
      <w:r w:rsidR="007A59F6">
        <w:t>.</w:t>
      </w:r>
      <w:r>
        <w:t xml:space="preserve"> </w:t>
      </w:r>
      <w:r w:rsidR="007A59F6">
        <w:t>„</w:t>
      </w:r>
      <w:r>
        <w:t>Przegląd Historyczno-Wojskowy</w:t>
      </w:r>
      <w:r w:rsidR="007A59F6">
        <w:t>”</w:t>
      </w:r>
      <w:r>
        <w:t xml:space="preserve"> </w:t>
      </w:r>
      <w:r w:rsidR="007A59F6">
        <w:t xml:space="preserve">2007, </w:t>
      </w:r>
      <w:r>
        <w:t>R. 8, nr 3</w:t>
      </w:r>
      <w:r>
        <w:t>, s. 209-213</w:t>
      </w:r>
      <w:r w:rsidR="007A59F6">
        <w:t>.</w:t>
      </w:r>
    </w:p>
    <w:p w:rsidR="00B0752C" w:rsidRDefault="007A59F6" w:rsidP="007A59F6">
      <w:pPr>
        <w:numPr>
          <w:ilvl w:val="0"/>
          <w:numId w:val="1"/>
        </w:numPr>
        <w:spacing w:before="200" w:line="360" w:lineRule="auto"/>
      </w:pPr>
      <w:r>
        <w:t>Rydel</w:t>
      </w:r>
      <w:r w:rsidR="00B0752C">
        <w:t xml:space="preserve"> J</w:t>
      </w:r>
      <w:r>
        <w:t>.</w:t>
      </w:r>
      <w:r w:rsidR="00B0752C">
        <w:t>: Doświadczenia wojenne Wehrmachtu w kampanii 1939 roku w Polsce Południowej</w:t>
      </w:r>
      <w:r>
        <w:t>.</w:t>
      </w:r>
      <w:r w:rsidR="00B0752C">
        <w:t xml:space="preserve"> </w:t>
      </w:r>
      <w:r>
        <w:t>„</w:t>
      </w:r>
      <w:r w:rsidR="00B0752C">
        <w:t>Zeszyty Historyczne</w:t>
      </w:r>
      <w:r>
        <w:t>.</w:t>
      </w:r>
      <w:r w:rsidR="00B0752C">
        <w:t xml:space="preserve"> </w:t>
      </w:r>
      <w:r>
        <w:t>S</w:t>
      </w:r>
      <w:r w:rsidR="00B0752C">
        <w:t>towarzyszenia Żołnierzy Armii Krajowej</w:t>
      </w:r>
      <w:r>
        <w:t>” 2004, nr 6</w:t>
      </w:r>
      <w:r w:rsidR="00B0752C">
        <w:t>, s. 16-27</w:t>
      </w:r>
      <w:r>
        <w:t>.</w:t>
      </w:r>
    </w:p>
    <w:sectPr w:rsidR="00B0752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59F6"/>
    <w:rsid w:val="007A59F6"/>
    <w:rsid w:val="00B0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mikłasz</dc:creator>
  <cp:lastModifiedBy>sbulak</cp:lastModifiedBy>
  <cp:revision>2</cp:revision>
  <cp:lastPrinted>1601-01-01T00:00:00Z</cp:lastPrinted>
  <dcterms:created xsi:type="dcterms:W3CDTF">2024-06-21T13:03:00Z</dcterms:created>
  <dcterms:modified xsi:type="dcterms:W3CDTF">2024-06-21T13:03:00Z</dcterms:modified>
</cp:coreProperties>
</file>