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begin"/>
      </w: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instrText xml:space="preserve"> HYPERLINK "https://fb.me/e/3BKTSv7hR" </w:instrText>
      </w: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separate"/>
      </w:r>
      <w:r w:rsidRPr="002F18C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pl-PL"/>
        </w:rPr>
        <w:t>15. TARGI KSIĄŻKI REGIONALNEJ SILESIANA</w:t>
      </w: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end"/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Od 7 do 10 maja odbędą się 15. Targi Książki Regionalnej </w:t>
      </w:r>
      <w:proofErr w:type="spellStart"/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Silesiana</w:t>
      </w:r>
      <w:proofErr w:type="spellEnd"/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W tym roku na placu Solnym spotkamy 30 wydawców i wydawczyń związanych głównie z Dolnym Śląskiem. Wydarzenie wzbogacą spotkania autorskie, m.in. z Filipem Springerem, Joanną Lamparską, Przemysławem Piotrowskim i Nadią </w:t>
      </w:r>
      <w:proofErr w:type="spellStart"/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Szagdaj</w:t>
      </w:r>
      <w:proofErr w:type="spellEnd"/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 a także literackie spacery i wycieczki rowerowe.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Wstęp wolny!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W centrum uwagi Targów są publikacje małych, niezależnych wydawnictw oraz autorzy i autorki związani z regionem. To okazja, by poznać ich twórczość i zobaczyć, jak lokalność przekłada się na uniwersalne historie. Wydarzenie nie tylko prezentuje książki, ale realnie wspiera środowisko twórcze: promuje regionalnych twórców książki oraz tworzy przestrzeń do wymiany inspiracji i doświadczeń.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Ważnym elementem imprezy są konkursy literackie dla różnych grup wiekowych: od wspomnieniowych opowieści seniorów, przez młodzieżową fantastykę, po poezję dla wszystkich. W trakcie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Silesiany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poznamy zwycięzców i zwyciężczynie.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Gdzie nas znajdziecie?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Wydawnictwa na placu Solnym zaprezentują szeroką ofertę: od książek dla dzieci, przez historię i kulturę, po beletrystykę. Równolegle w Dolnośląskiej Bibliotece Publicznej (Rynek 58) odbywać się będą spotkania autorskie, ekspozycje, a także będą rozpoczynać się tu spacery i wycieczki rowerowe inspirowane literaturą.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Namiot na Placu Solnym będzie czynny: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7 maja (czwartek): 12:00 – 19:00</w:t>
      </w: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8 i 9 maja (piątek, sobota): 10:00 – 19:00</w:t>
      </w: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10 maja (niedziela): 10:00 – 17:00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PROGRAM: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 maja (czwartek)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17:00 – „Dolnośląskie skarby: nowe ustalenia” – spotkanie z Joanną Lamparską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19:00 – spotkanie autorskie z Przemysławem Piotrowskim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8 maja (piątek)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17:00 – spotkanie z Łukaszem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Orlickim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Krzysztofem Krzyżanowskim wokół książki „Kroniki Odkrywców”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19:00 – spotkanie autorskie z Filipem Springerem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 maja (sobota)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10:00 – „Szlakiem legend” – spacer z Justyną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Rapacz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dzieci od 6 do 15 lat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11:00 – „Popiół i diament: książka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vs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film” – wycieczka rowerowa z Małgorzatą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Urlich-Kornacką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(zapisy: 71 335 22 42)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12:00 – spotkanie z pisarzem i dziennikarzem Markiem Perzyńskim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14:00 – spotkanie z poetką Magdaleną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Szpunar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16:00 – spotkanie z pisarką Nadią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Szagdaj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16:00 – „Piękno tkwi w szczegółach” – spacer z Martą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Miniewicz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młodzieży i dorosłych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17:00 – „Opowiadania i legendy Złotego Stoku” – prelekcja Wojciecha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Giży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18:00 – „Trochę straszne legendy Starego Miasta” – spacer rodzinny z Martą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Miniewicz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19:00 – spotkanie autorskie z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Ałbeną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Grabowską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10 maja (niedziela)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10:00 – „Szlakiem krasnali” – spacer z Justyną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Rapacz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dzieci od 3 do 7 lat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11:00 – gra terenowa „Tajemnice świętej dzielnicy” z Martą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Miniewicz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(plac Solny)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11:00 – „Literacki Wrocław na dwóch kółkach” – wycieczka rowerowa z Małgorzatą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Urlich-Kornacką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(zapisy: 71 335 22 42)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WYDAWCY: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1. Księży Młyn Dom Wydawniczy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2. ATUT Oficyna Wydawnicza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3. Wrocławski Dom Wydawniczy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4. Wrocławskie Wydawnictwo EMKA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5. Ad Rem Wydawnictwo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6. Wydawnictwo Afera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7. Wydawnictwo Amaltea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 Wydawnictwo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Gissa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Wydawnictwoj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10. Wydawnictwo Kaliny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11. Wydawnictwo Książkowe Klimaty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12. Wydawnictwo Lingua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Mortis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13.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MaMiKo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14. Wydawnictwo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Namislavia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15. Wydawnictwo OVO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16. Centralne Muzeum Jeńców Wojennych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17.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Geopark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Przedgórze Sudeckie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18. Wydawnictwo Instytutu Pamięci Narodowej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19. Instytut Śląski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20. Magazyn Odkrywca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21. Muzeum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Gross-Rosen</w:t>
      </w:r>
      <w:proofErr w:type="spellEnd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Rogoźnicy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22. Towarzystwo Ziemi Głogowskiej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23. Biblioteka w Oleśnicy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24. Ośrodek Kultury i Sztuki we Wrocławiu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25. Ośrodek „Pamięć i Przyszłość”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26. Wander &amp; Wonder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27. Aneta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Herbuś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28. Maciej Kisiel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29. Michał </w:t>
      </w:r>
      <w:proofErr w:type="spellStart"/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Kuzborski</w:t>
      </w:r>
      <w:proofErr w:type="spellEnd"/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30. Wydawnictwo Wielokropki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Patronat honorowy: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 xml:space="preserve">Marszałek Województwa </w:t>
        </w:r>
        <w:proofErr w:type="spellStart"/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Województwa</w:t>
        </w:r>
        <w:proofErr w:type="spellEnd"/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 xml:space="preserve"> Dolnośląskiego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Polska Izba Książki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Narodowe Centrum Kultury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Patroni medialni: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TVP 3 Wrocław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Gazeta Wyborcza 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Radio Wrocław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Partnerzy: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Instytut Dolnośląski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1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Przystanek Dolny Śląsk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2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Lustro Biblioteki 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3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Fantastyczny Dolny Śląsk</w:t>
        </w:r>
      </w:hyperlink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Helvetica" w:eastAsia="Times New Roman" w:hAnsi="Helvetica" w:cs="Helvetica"/>
          <w:color w:val="333333"/>
          <w:lang w:eastAsia="pl-PL"/>
        </w:rPr>
      </w:pPr>
      <w:r w:rsidRPr="002F18C1">
        <w:rPr>
          <w:rFonts w:ascii="Helvetica" w:eastAsia="Times New Roman" w:hAnsi="Helvetica" w:cs="Helvetica"/>
          <w:color w:val="333333"/>
          <w:lang w:eastAsia="pl-PL"/>
        </w:rPr>
        <w:t xml:space="preserve">Wydarzenie finansowane ze środków budżetu Województwa </w:t>
      </w:r>
      <w:proofErr w:type="spellStart"/>
      <w:r w:rsidRPr="002F18C1">
        <w:rPr>
          <w:rFonts w:ascii="Helvetica" w:eastAsia="Times New Roman" w:hAnsi="Helvetica" w:cs="Helvetica"/>
          <w:color w:val="333333"/>
          <w:lang w:eastAsia="pl-PL"/>
        </w:rPr>
        <w:t>Dolnośląśkiego</w:t>
      </w:r>
      <w:proofErr w:type="spellEnd"/>
      <w:r w:rsidRPr="002F18C1">
        <w:rPr>
          <w:rFonts w:ascii="Helvetica" w:eastAsia="Times New Roman" w:hAnsi="Helvetica" w:cs="Helvetica"/>
          <w:color w:val="333333"/>
          <w:lang w:eastAsia="pl-PL"/>
        </w:rPr>
        <w:t>.</w:t>
      </w:r>
    </w:p>
    <w:p w:rsidR="002F18C1" w:rsidRPr="002F18C1" w:rsidRDefault="002F18C1" w:rsidP="002F18C1">
      <w:pPr>
        <w:spacing w:after="0" w:line="240" w:lineRule="auto"/>
        <w:rPr>
          <w:rFonts w:ascii="Helvetica" w:eastAsia="Times New Roman" w:hAnsi="Helvetica" w:cs="Helvetica"/>
          <w:color w:val="333333"/>
          <w:lang w:eastAsia="pl-PL"/>
        </w:rPr>
      </w:pPr>
      <w:r w:rsidRPr="002F18C1">
        <w:rPr>
          <w:rFonts w:ascii="Helvetica" w:eastAsia="Times New Roman" w:hAnsi="Helvetica" w:cs="Helvetica"/>
          <w:color w:val="333333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4" w:history="1">
        <w:r w:rsidRPr="002F18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www.rynek58.pl</w:t>
        </w:r>
      </w:hyperlink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F18C1" w:rsidRPr="002F18C1" w:rsidRDefault="002F18C1" w:rsidP="002F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8C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A17A71" w:rsidRDefault="002F18C1"/>
    <w:sectPr w:rsidR="00A17A71" w:rsidSect="00B90C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F18C1"/>
    <w:rsid w:val="000544D3"/>
    <w:rsid w:val="002F18C1"/>
    <w:rsid w:val="006F1F6A"/>
    <w:rsid w:val="00B90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C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F18C1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F18C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4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0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7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1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0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14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14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37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2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26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7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14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3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0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45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89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09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35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8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6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80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38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33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0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5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1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0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5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85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4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4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0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00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9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0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80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42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5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07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1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9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9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39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6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02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83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0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8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06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93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13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14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05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70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10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45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2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9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34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86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52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roclaw.wyborcza.pl/wroclaw/0,0.html" TargetMode="External"/><Relationship Id="rId13" Type="http://schemas.openxmlformats.org/officeDocument/2006/relationships/hyperlink" Target="https://www.fantastycznydolnyslask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roclaw.tvp.pl/" TargetMode="External"/><Relationship Id="rId12" Type="http://schemas.openxmlformats.org/officeDocument/2006/relationships/hyperlink" Target="https://lustrobiblioteki.pl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nck.pl/" TargetMode="External"/><Relationship Id="rId11" Type="http://schemas.openxmlformats.org/officeDocument/2006/relationships/hyperlink" Target="http://www.przystanekd.pl/" TargetMode="External"/><Relationship Id="rId5" Type="http://schemas.openxmlformats.org/officeDocument/2006/relationships/hyperlink" Target="https://pik.org.pl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instytutdolnoslaski.org/" TargetMode="External"/><Relationship Id="rId4" Type="http://schemas.openxmlformats.org/officeDocument/2006/relationships/hyperlink" Target="https://umwd.dolnyslask.pl/urzad-marszalkowski/zarzad-wojewodztwa/marszalek-wojewodztwa-dolnoslaskiego/" TargetMode="External"/><Relationship Id="rId9" Type="http://schemas.openxmlformats.org/officeDocument/2006/relationships/hyperlink" Target="https://www.radiowroclaw.pl/" TargetMode="External"/><Relationship Id="rId14" Type="http://schemas.openxmlformats.org/officeDocument/2006/relationships/hyperlink" Target="http://www.rynek58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655</Words>
  <Characters>3936</Characters>
  <Application>Microsoft Office Word</Application>
  <DocSecurity>0</DocSecurity>
  <Lines>32</Lines>
  <Paragraphs>9</Paragraphs>
  <ScaleCrop>false</ScaleCrop>
  <Company/>
  <LinksUpToDate>false</LinksUpToDate>
  <CharactersWithSpaces>4582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mgraczewska</dc:creator>
  <cp:lastModifiedBy>mgraczewska</cp:lastModifiedBy>
  <cp:revision>1</cp:revision>
  <dcterms:created xsi:type="dcterms:W3CDTF">2026-04-21T09:49:00Z</dcterms:created>
  <dcterms:modified xsi:type="dcterms:W3CDTF">2026-04-21T09:49:00Z</dcterms:modified>
</cp:coreProperties>
</file>